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8B10" w14:textId="77777777" w:rsidR="00F94D98" w:rsidRPr="00F94D98" w:rsidRDefault="00862206" w:rsidP="00F94D98">
      <w:pPr>
        <w:tabs>
          <w:tab w:val="left" w:pos="0"/>
        </w:tabs>
        <w:rPr>
          <w:rFonts w:ascii="Tahoma" w:hAnsi="Tahoma" w:cs="Tahoma"/>
          <w:b/>
          <w:color w:val="009999"/>
          <w:sz w:val="2"/>
          <w:szCs w:val="2"/>
        </w:rPr>
      </w:pPr>
      <w:r>
        <w:rPr>
          <w:rFonts w:ascii="Tahoma" w:hAnsi="Tahoma" w:cs="Tahoma"/>
          <w:b/>
          <w:color w:val="009999"/>
          <w:sz w:val="2"/>
          <w:szCs w:val="2"/>
        </w:rPr>
        <w:t xml:space="preserve"> </w:t>
      </w:r>
    </w:p>
    <w:p w14:paraId="669E8B11" w14:textId="77777777" w:rsidR="009B6CAA" w:rsidRPr="000A159B" w:rsidRDefault="009B6CAA" w:rsidP="00CF2DB7">
      <w:pPr>
        <w:numPr>
          <w:ilvl w:val="0"/>
          <w:numId w:val="1"/>
        </w:numPr>
        <w:tabs>
          <w:tab w:val="clear" w:pos="720"/>
          <w:tab w:val="left" w:pos="0"/>
          <w:tab w:val="num" w:pos="284"/>
        </w:tabs>
        <w:ind w:hanging="720"/>
        <w:rPr>
          <w:rFonts w:ascii="Tahoma" w:hAnsi="Tahoma" w:cs="Tahoma"/>
          <w:b/>
          <w:color w:val="009999"/>
          <w:sz w:val="16"/>
          <w:szCs w:val="16"/>
        </w:rPr>
      </w:pPr>
      <w:r w:rsidRPr="000A159B">
        <w:rPr>
          <w:rFonts w:ascii="Tahoma" w:hAnsi="Tahoma" w:cs="Tahoma"/>
          <w:b/>
          <w:color w:val="009999"/>
          <w:sz w:val="16"/>
          <w:szCs w:val="16"/>
        </w:rPr>
        <w:t>Introduction</w:t>
      </w:r>
    </w:p>
    <w:p w14:paraId="669E8B12" w14:textId="77777777" w:rsidR="009B6CAA" w:rsidRPr="000A159B" w:rsidRDefault="009B6CAA" w:rsidP="00CF2DB7">
      <w:pPr>
        <w:tabs>
          <w:tab w:val="left" w:pos="0"/>
        </w:tabs>
        <w:rPr>
          <w:rFonts w:ascii="Tahoma" w:hAnsi="Tahoma" w:cs="Tahoma"/>
          <w:sz w:val="16"/>
          <w:szCs w:val="16"/>
        </w:rPr>
      </w:pPr>
      <w:r w:rsidRPr="000A159B">
        <w:rPr>
          <w:rFonts w:ascii="Tahoma" w:hAnsi="Tahoma" w:cs="Tahoma"/>
          <w:sz w:val="16"/>
          <w:szCs w:val="16"/>
        </w:rPr>
        <w:t>These scheme rules describe the Cert-ain Certification Ltd. (CCL) requirements for the certification of an individual under the Nationally Accredited Certification Scheme for Individual Gas Fitting Operatives</w:t>
      </w:r>
      <w:r w:rsidR="00F94D98" w:rsidRPr="000A159B">
        <w:rPr>
          <w:rFonts w:ascii="Tahoma" w:hAnsi="Tahoma" w:cs="Tahoma"/>
          <w:sz w:val="16"/>
          <w:szCs w:val="16"/>
        </w:rPr>
        <w:t xml:space="preserve"> (ACS)</w:t>
      </w:r>
      <w:r w:rsidRPr="000A159B">
        <w:rPr>
          <w:rFonts w:ascii="Tahoma" w:hAnsi="Tahoma" w:cs="Tahoma"/>
          <w:sz w:val="16"/>
          <w:szCs w:val="16"/>
        </w:rPr>
        <w:t>.</w:t>
      </w:r>
    </w:p>
    <w:p w14:paraId="669E8B13" w14:textId="77777777" w:rsidR="009B6CAA" w:rsidRPr="000A159B" w:rsidRDefault="009B6CAA" w:rsidP="00CF2DB7">
      <w:pPr>
        <w:tabs>
          <w:tab w:val="left" w:pos="0"/>
        </w:tabs>
        <w:rPr>
          <w:rFonts w:ascii="Tahoma" w:hAnsi="Tahoma" w:cs="Tahoma"/>
          <w:sz w:val="4"/>
          <w:szCs w:val="4"/>
        </w:rPr>
      </w:pPr>
    </w:p>
    <w:p w14:paraId="669E8B14" w14:textId="77777777" w:rsidR="009B6CAA" w:rsidRPr="000A159B" w:rsidRDefault="009B6CAA" w:rsidP="00CF2DB7">
      <w:pPr>
        <w:numPr>
          <w:ilvl w:val="0"/>
          <w:numId w:val="1"/>
        </w:numPr>
        <w:tabs>
          <w:tab w:val="clear" w:pos="720"/>
          <w:tab w:val="num" w:pos="0"/>
          <w:tab w:val="left" w:pos="284"/>
        </w:tabs>
        <w:ind w:left="0" w:firstLine="0"/>
        <w:rPr>
          <w:rFonts w:ascii="Tahoma" w:hAnsi="Tahoma" w:cs="Tahoma"/>
          <w:b/>
          <w:color w:val="009999"/>
          <w:sz w:val="16"/>
          <w:szCs w:val="16"/>
        </w:rPr>
      </w:pPr>
      <w:r w:rsidRPr="000A159B">
        <w:rPr>
          <w:rFonts w:ascii="Tahoma" w:hAnsi="Tahoma" w:cs="Tahoma"/>
          <w:b/>
          <w:color w:val="009999"/>
          <w:sz w:val="16"/>
          <w:szCs w:val="16"/>
        </w:rPr>
        <w:t>Scope</w:t>
      </w:r>
    </w:p>
    <w:p w14:paraId="669E8B15" w14:textId="77777777" w:rsidR="009B6CAA" w:rsidRPr="000A159B" w:rsidRDefault="009B6CAA" w:rsidP="00CF2DB7">
      <w:pPr>
        <w:tabs>
          <w:tab w:val="num" w:pos="0"/>
          <w:tab w:val="left" w:pos="284"/>
        </w:tabs>
        <w:rPr>
          <w:rFonts w:ascii="Tahoma" w:hAnsi="Tahoma" w:cs="Tahoma"/>
          <w:sz w:val="16"/>
          <w:szCs w:val="16"/>
        </w:rPr>
      </w:pPr>
      <w:r w:rsidRPr="000A159B">
        <w:rPr>
          <w:rFonts w:ascii="Tahoma" w:hAnsi="Tahoma" w:cs="Tahoma"/>
          <w:sz w:val="16"/>
          <w:szCs w:val="16"/>
        </w:rPr>
        <w:t>The scheme rules only apply to the assessment and certification process. They do not apply to any training taken prior to the assessment. Training is not a pre-requisite for assessment.</w:t>
      </w:r>
    </w:p>
    <w:p w14:paraId="669E8B16" w14:textId="77777777" w:rsidR="009B6CAA" w:rsidRPr="000A159B" w:rsidRDefault="009B6CAA" w:rsidP="00CF2DB7">
      <w:pPr>
        <w:tabs>
          <w:tab w:val="left" w:pos="0"/>
        </w:tabs>
        <w:ind w:left="360"/>
        <w:rPr>
          <w:rFonts w:ascii="Tahoma" w:hAnsi="Tahoma" w:cs="Tahoma"/>
          <w:sz w:val="4"/>
          <w:szCs w:val="4"/>
        </w:rPr>
      </w:pPr>
    </w:p>
    <w:p w14:paraId="669E8B17" w14:textId="77777777" w:rsidR="009B6CAA" w:rsidRPr="000A159B" w:rsidRDefault="009B6CAA" w:rsidP="00CF2DB7">
      <w:pPr>
        <w:tabs>
          <w:tab w:val="left" w:pos="0"/>
        </w:tabs>
        <w:rPr>
          <w:rFonts w:ascii="Tahoma" w:hAnsi="Tahoma" w:cs="Tahoma"/>
          <w:sz w:val="16"/>
          <w:szCs w:val="16"/>
        </w:rPr>
      </w:pPr>
      <w:r w:rsidRPr="000A159B">
        <w:rPr>
          <w:rFonts w:ascii="Tahoma" w:hAnsi="Tahoma" w:cs="Tahoma"/>
          <w:sz w:val="16"/>
          <w:szCs w:val="16"/>
        </w:rPr>
        <w:t xml:space="preserve">The scheme shall assess an individual’s competence to carry out gas work safely. It is not intended to assess competence in other areas of work. </w:t>
      </w:r>
    </w:p>
    <w:p w14:paraId="669E8B18" w14:textId="77777777" w:rsidR="009B6CAA" w:rsidRPr="000A159B" w:rsidRDefault="009B6CAA" w:rsidP="00CF2DB7">
      <w:pPr>
        <w:tabs>
          <w:tab w:val="left" w:pos="0"/>
        </w:tabs>
        <w:rPr>
          <w:rFonts w:ascii="Tahoma" w:hAnsi="Tahoma" w:cs="Tahoma"/>
          <w:sz w:val="4"/>
          <w:szCs w:val="4"/>
        </w:rPr>
      </w:pPr>
    </w:p>
    <w:p w14:paraId="669E8B19" w14:textId="14C6F86A" w:rsidR="009B6CAA" w:rsidRPr="000A159B" w:rsidRDefault="00123A5A" w:rsidP="00CF2DB7">
      <w:pPr>
        <w:numPr>
          <w:ilvl w:val="0"/>
          <w:numId w:val="1"/>
        </w:numPr>
        <w:tabs>
          <w:tab w:val="clear" w:pos="720"/>
          <w:tab w:val="num" w:pos="0"/>
          <w:tab w:val="left" w:pos="284"/>
        </w:tabs>
        <w:ind w:left="0" w:firstLine="0"/>
        <w:rPr>
          <w:rFonts w:ascii="Tahoma" w:hAnsi="Tahoma" w:cs="Tahoma"/>
          <w:b/>
          <w:color w:val="009999"/>
          <w:sz w:val="16"/>
          <w:szCs w:val="16"/>
        </w:rPr>
      </w:pPr>
      <w:r w:rsidRPr="000A159B">
        <w:rPr>
          <w:rFonts w:ascii="Tahoma" w:hAnsi="Tahoma" w:cs="Tahoma"/>
          <w:b/>
          <w:color w:val="009999"/>
          <w:sz w:val="16"/>
          <w:szCs w:val="16"/>
        </w:rPr>
        <w:t>Impartiality</w:t>
      </w:r>
    </w:p>
    <w:p w14:paraId="669E8B1A" w14:textId="77777777" w:rsidR="00D2244E" w:rsidRPr="000A159B" w:rsidRDefault="00D2244E" w:rsidP="00D2244E">
      <w:pPr>
        <w:tabs>
          <w:tab w:val="left" w:pos="284"/>
        </w:tabs>
        <w:rPr>
          <w:rFonts w:ascii="Tahoma" w:hAnsi="Tahoma" w:cs="Tahoma"/>
          <w:b/>
          <w:color w:val="009999"/>
          <w:sz w:val="16"/>
          <w:szCs w:val="16"/>
        </w:rPr>
      </w:pPr>
      <w:r w:rsidRPr="000A159B">
        <w:rPr>
          <w:rFonts w:ascii="Tahoma" w:hAnsi="Tahoma" w:cs="Tahoma"/>
          <w:sz w:val="16"/>
          <w:szCs w:val="16"/>
        </w:rPr>
        <w:t xml:space="preserve">CCL is committed to ensuring the impartiality of the certification process. Impartial assessment shall be available to all eligible applicants. </w:t>
      </w:r>
    </w:p>
    <w:p w14:paraId="669E8B1B" w14:textId="77777777" w:rsidR="00D2244E" w:rsidRPr="000A159B" w:rsidRDefault="00D2244E" w:rsidP="008B2AAC">
      <w:pPr>
        <w:pStyle w:val="ListParagraph"/>
        <w:tabs>
          <w:tab w:val="left" w:pos="284"/>
        </w:tabs>
        <w:rPr>
          <w:rFonts w:ascii="Tahoma" w:hAnsi="Tahoma" w:cs="Tahoma"/>
          <w:b/>
          <w:color w:val="009999"/>
          <w:sz w:val="4"/>
          <w:szCs w:val="4"/>
        </w:rPr>
      </w:pPr>
    </w:p>
    <w:p w14:paraId="669E8B1C" w14:textId="77777777" w:rsidR="00D2244E" w:rsidRPr="000A159B" w:rsidRDefault="00D2244E" w:rsidP="00D2244E">
      <w:pPr>
        <w:tabs>
          <w:tab w:val="left" w:pos="284"/>
        </w:tabs>
        <w:rPr>
          <w:rFonts w:ascii="Tahoma" w:hAnsi="Tahoma" w:cs="Tahoma"/>
          <w:sz w:val="16"/>
          <w:szCs w:val="16"/>
        </w:rPr>
      </w:pPr>
      <w:r w:rsidRPr="000A159B">
        <w:rPr>
          <w:rFonts w:ascii="Tahoma" w:hAnsi="Tahoma" w:cs="Tahoma"/>
          <w:sz w:val="16"/>
          <w:szCs w:val="16"/>
        </w:rPr>
        <w:t>CCL shall identify and address any actual or perceived conflicts of interest in order to ensure and maintain the objectivity of its certification activities.</w:t>
      </w:r>
    </w:p>
    <w:p w14:paraId="669E8B1E" w14:textId="60261748" w:rsidR="00D2244E" w:rsidRPr="000A159B" w:rsidRDefault="00D2244E" w:rsidP="00D2244E">
      <w:pPr>
        <w:tabs>
          <w:tab w:val="left" w:pos="284"/>
        </w:tabs>
        <w:rPr>
          <w:rFonts w:ascii="Tahoma" w:hAnsi="Tahoma" w:cs="Tahoma"/>
          <w:sz w:val="16"/>
          <w:szCs w:val="16"/>
        </w:rPr>
      </w:pPr>
      <w:r w:rsidRPr="000A159B">
        <w:rPr>
          <w:rFonts w:ascii="Tahoma" w:hAnsi="Tahoma" w:cs="Tahoma"/>
          <w:sz w:val="16"/>
          <w:szCs w:val="16"/>
        </w:rPr>
        <w:t>It is not implied that certification would be easier, simpler, or cheaper should the candidate use any particular education or training service.</w:t>
      </w:r>
    </w:p>
    <w:p w14:paraId="669E8B1F" w14:textId="77777777" w:rsidR="00D2244E" w:rsidRPr="000A159B" w:rsidRDefault="00D2244E" w:rsidP="008B2AAC">
      <w:pPr>
        <w:pStyle w:val="ListParagraph"/>
        <w:rPr>
          <w:rFonts w:ascii="Tahoma" w:hAnsi="Tahoma" w:cs="Tahoma"/>
          <w:sz w:val="4"/>
          <w:szCs w:val="4"/>
        </w:rPr>
      </w:pPr>
    </w:p>
    <w:p w14:paraId="669E8B20" w14:textId="77777777" w:rsidR="00D2244E" w:rsidRPr="000A159B" w:rsidRDefault="00D2244E" w:rsidP="00D2244E">
      <w:pPr>
        <w:tabs>
          <w:tab w:val="num" w:pos="0"/>
        </w:tabs>
        <w:rPr>
          <w:rFonts w:ascii="Tahoma" w:hAnsi="Tahoma" w:cs="Tahoma"/>
          <w:sz w:val="16"/>
          <w:szCs w:val="16"/>
        </w:rPr>
      </w:pPr>
      <w:r w:rsidRPr="000A159B">
        <w:rPr>
          <w:rFonts w:ascii="Tahoma" w:hAnsi="Tahoma" w:cs="Tahoma"/>
          <w:sz w:val="16"/>
          <w:szCs w:val="16"/>
        </w:rPr>
        <w:t xml:space="preserve">Applicants are invited to indicate any specific requirements that they wish to be taken into consideration at the time of application. </w:t>
      </w:r>
    </w:p>
    <w:p w14:paraId="669E8B21" w14:textId="77777777" w:rsidR="00D2244E" w:rsidRPr="00020941" w:rsidRDefault="00D2244E" w:rsidP="008B2AAC">
      <w:pPr>
        <w:pStyle w:val="ListParagraph"/>
        <w:rPr>
          <w:rFonts w:ascii="Tahoma" w:hAnsi="Tahoma" w:cs="Tahoma"/>
          <w:sz w:val="4"/>
          <w:szCs w:val="4"/>
        </w:rPr>
      </w:pPr>
    </w:p>
    <w:p w14:paraId="669E8B22" w14:textId="77777777" w:rsidR="00D2244E" w:rsidRPr="000A159B" w:rsidRDefault="00D2244E" w:rsidP="00D2244E">
      <w:pPr>
        <w:tabs>
          <w:tab w:val="num" w:pos="0"/>
          <w:tab w:val="left" w:pos="284"/>
        </w:tabs>
        <w:rPr>
          <w:rFonts w:ascii="Tahoma" w:hAnsi="Tahoma" w:cs="Tahoma"/>
          <w:sz w:val="16"/>
          <w:szCs w:val="16"/>
        </w:rPr>
      </w:pPr>
      <w:r w:rsidRPr="000A159B">
        <w:rPr>
          <w:rFonts w:ascii="Tahoma" w:hAnsi="Tahoma" w:cs="Tahoma"/>
          <w:sz w:val="16"/>
          <w:szCs w:val="16"/>
        </w:rPr>
        <w:t xml:space="preserve">CCL shall take all reasonable steps to offer methods of assessment that provide for the needs of individuals with learning and physical difficulties without compromising the assessment standards. </w:t>
      </w:r>
    </w:p>
    <w:p w14:paraId="669E8B23" w14:textId="77777777" w:rsidR="009B6CAA" w:rsidRPr="00020941" w:rsidRDefault="009B6CAA" w:rsidP="00CF2DB7">
      <w:pPr>
        <w:tabs>
          <w:tab w:val="left" w:pos="0"/>
        </w:tabs>
        <w:rPr>
          <w:rFonts w:ascii="Tahoma" w:hAnsi="Tahoma" w:cs="Tahoma"/>
          <w:sz w:val="4"/>
          <w:szCs w:val="4"/>
        </w:rPr>
      </w:pPr>
    </w:p>
    <w:p w14:paraId="669E8B24" w14:textId="77777777" w:rsidR="009B6CAA" w:rsidRPr="000A159B" w:rsidRDefault="00F94D98" w:rsidP="00F94D98">
      <w:pPr>
        <w:numPr>
          <w:ilvl w:val="0"/>
          <w:numId w:val="21"/>
        </w:numPr>
        <w:tabs>
          <w:tab w:val="clear" w:pos="720"/>
          <w:tab w:val="left" w:pos="0"/>
          <w:tab w:val="num" w:pos="284"/>
        </w:tabs>
        <w:ind w:hanging="720"/>
        <w:rPr>
          <w:rFonts w:ascii="Tahoma" w:hAnsi="Tahoma" w:cs="Tahoma"/>
          <w:b/>
          <w:color w:val="009999"/>
          <w:sz w:val="16"/>
          <w:szCs w:val="16"/>
        </w:rPr>
      </w:pPr>
      <w:r w:rsidRPr="000A159B">
        <w:rPr>
          <w:rFonts w:ascii="Tahoma" w:hAnsi="Tahoma" w:cs="Tahoma"/>
          <w:b/>
          <w:color w:val="009999"/>
          <w:sz w:val="16"/>
          <w:szCs w:val="16"/>
        </w:rPr>
        <w:t xml:space="preserve">Assessment scheme </w:t>
      </w:r>
    </w:p>
    <w:p w14:paraId="669E8B25" w14:textId="77777777" w:rsidR="00F94D98" w:rsidRPr="00020941" w:rsidRDefault="00F94D98" w:rsidP="00F94D98">
      <w:pPr>
        <w:tabs>
          <w:tab w:val="left" w:pos="0"/>
        </w:tabs>
        <w:ind w:left="720"/>
        <w:rPr>
          <w:rFonts w:ascii="Tahoma" w:hAnsi="Tahoma" w:cs="Tahoma"/>
          <w:b/>
          <w:color w:val="009999"/>
          <w:sz w:val="4"/>
          <w:szCs w:val="4"/>
        </w:rPr>
      </w:pPr>
    </w:p>
    <w:p w14:paraId="669E8B28" w14:textId="4EA5782C" w:rsidR="009B6CAA" w:rsidRPr="000A159B" w:rsidRDefault="00F94D98" w:rsidP="00CF2DB7">
      <w:pPr>
        <w:tabs>
          <w:tab w:val="left" w:pos="0"/>
        </w:tabs>
        <w:rPr>
          <w:rFonts w:ascii="Tahoma" w:hAnsi="Tahoma" w:cs="Tahoma"/>
          <w:sz w:val="16"/>
          <w:szCs w:val="16"/>
        </w:rPr>
      </w:pPr>
      <w:r w:rsidRPr="000A159B">
        <w:rPr>
          <w:rFonts w:ascii="Tahoma" w:hAnsi="Tahoma" w:cs="Tahoma"/>
          <w:sz w:val="16"/>
          <w:szCs w:val="16"/>
        </w:rPr>
        <w:t>The current scope of assessment for which CCL is accredited can be</w:t>
      </w:r>
      <w:r w:rsidR="00B77D97" w:rsidRPr="000A159B">
        <w:rPr>
          <w:rFonts w:ascii="Tahoma" w:hAnsi="Tahoma" w:cs="Tahoma"/>
          <w:sz w:val="16"/>
          <w:szCs w:val="16"/>
        </w:rPr>
        <w:t xml:space="preserve"> obtained from the UKAS website,</w:t>
      </w:r>
      <w:r w:rsidRPr="000A159B">
        <w:rPr>
          <w:rFonts w:ascii="Tahoma" w:hAnsi="Tahoma" w:cs="Tahoma"/>
          <w:sz w:val="16"/>
          <w:szCs w:val="16"/>
        </w:rPr>
        <w:t xml:space="preserve"> </w:t>
      </w:r>
      <w:hyperlink r:id="rId10" w:history="1">
        <w:r w:rsidRPr="000A159B">
          <w:rPr>
            <w:rStyle w:val="Hyperlink"/>
            <w:rFonts w:ascii="Tahoma" w:hAnsi="Tahoma" w:cs="Tahoma"/>
            <w:sz w:val="16"/>
            <w:szCs w:val="16"/>
            <w:lang w:val="en-US"/>
          </w:rPr>
          <w:t>www.ukas.com</w:t>
        </w:r>
      </w:hyperlink>
      <w:r w:rsidR="00B77D97" w:rsidRPr="000A159B">
        <w:rPr>
          <w:rFonts w:ascii="Tahoma" w:hAnsi="Tahoma" w:cs="Tahoma"/>
          <w:sz w:val="16"/>
          <w:szCs w:val="16"/>
        </w:rPr>
        <w:t xml:space="preserve"> and </w:t>
      </w:r>
      <w:r w:rsidR="009B6CAA" w:rsidRPr="000A159B">
        <w:rPr>
          <w:rFonts w:ascii="Tahoma" w:hAnsi="Tahoma" w:cs="Tahoma"/>
          <w:sz w:val="16"/>
          <w:szCs w:val="16"/>
        </w:rPr>
        <w:t>are grouped into general work areas comprising of:</w:t>
      </w:r>
    </w:p>
    <w:p w14:paraId="669E8B29" w14:textId="77777777" w:rsidR="009B6CAA" w:rsidRPr="00020941" w:rsidRDefault="009B6CAA" w:rsidP="00CF2DB7">
      <w:pPr>
        <w:tabs>
          <w:tab w:val="left" w:pos="0"/>
        </w:tabs>
        <w:rPr>
          <w:rFonts w:ascii="Tahoma" w:hAnsi="Tahoma" w:cs="Tahoma"/>
          <w:sz w:val="4"/>
          <w:szCs w:val="4"/>
        </w:rPr>
      </w:pPr>
    </w:p>
    <w:p w14:paraId="669E8B2A" w14:textId="53239A4F" w:rsidR="009B6CAA" w:rsidRPr="000A159B" w:rsidRDefault="009B6CAA" w:rsidP="00CF2DB7">
      <w:pPr>
        <w:numPr>
          <w:ilvl w:val="0"/>
          <w:numId w:val="2"/>
        </w:numPr>
        <w:tabs>
          <w:tab w:val="clear" w:pos="1080"/>
          <w:tab w:val="left" w:pos="0"/>
          <w:tab w:val="num" w:pos="142"/>
          <w:tab w:val="left" w:pos="426"/>
        </w:tabs>
        <w:ind w:left="142" w:hanging="142"/>
        <w:rPr>
          <w:rFonts w:ascii="Tahoma" w:hAnsi="Tahoma" w:cs="Tahoma"/>
          <w:sz w:val="16"/>
          <w:szCs w:val="16"/>
        </w:rPr>
      </w:pPr>
      <w:r w:rsidRPr="000A159B">
        <w:rPr>
          <w:rFonts w:ascii="Tahoma" w:hAnsi="Tahoma" w:cs="Tahoma"/>
          <w:sz w:val="16"/>
          <w:szCs w:val="16"/>
        </w:rPr>
        <w:t xml:space="preserve">Domestic natural gas appliances, </w:t>
      </w:r>
      <w:r w:rsidR="00282635" w:rsidRPr="000A159B">
        <w:rPr>
          <w:rFonts w:ascii="Tahoma" w:hAnsi="Tahoma" w:cs="Tahoma"/>
          <w:sz w:val="16"/>
          <w:szCs w:val="16"/>
        </w:rPr>
        <w:t>pipework</w:t>
      </w:r>
      <w:r w:rsidRPr="000A159B">
        <w:rPr>
          <w:rFonts w:ascii="Tahoma" w:hAnsi="Tahoma" w:cs="Tahoma"/>
          <w:sz w:val="16"/>
          <w:szCs w:val="16"/>
        </w:rPr>
        <w:t xml:space="preserve"> and meters</w:t>
      </w:r>
      <w:r w:rsidR="008B2AAC" w:rsidRPr="000A159B">
        <w:rPr>
          <w:rFonts w:ascii="Tahoma" w:hAnsi="Tahoma" w:cs="Tahoma"/>
          <w:sz w:val="16"/>
          <w:szCs w:val="16"/>
        </w:rPr>
        <w:t>;</w:t>
      </w:r>
    </w:p>
    <w:p w14:paraId="669E8B2B" w14:textId="15633CD7" w:rsidR="009B6CAA" w:rsidRPr="000A159B" w:rsidRDefault="009B6CAA" w:rsidP="00CF2DB7">
      <w:pPr>
        <w:numPr>
          <w:ilvl w:val="0"/>
          <w:numId w:val="2"/>
        </w:numPr>
        <w:tabs>
          <w:tab w:val="clear" w:pos="1080"/>
          <w:tab w:val="left" w:pos="0"/>
          <w:tab w:val="num" w:pos="142"/>
          <w:tab w:val="left" w:pos="426"/>
        </w:tabs>
        <w:ind w:left="142" w:hanging="142"/>
        <w:rPr>
          <w:rFonts w:ascii="Tahoma" w:hAnsi="Tahoma" w:cs="Tahoma"/>
          <w:sz w:val="16"/>
          <w:szCs w:val="16"/>
        </w:rPr>
      </w:pPr>
      <w:r w:rsidRPr="000A159B">
        <w:rPr>
          <w:rFonts w:ascii="Tahoma" w:hAnsi="Tahoma" w:cs="Tahoma"/>
          <w:sz w:val="16"/>
          <w:szCs w:val="16"/>
        </w:rPr>
        <w:t xml:space="preserve">Non-domestic appliances, </w:t>
      </w:r>
      <w:r w:rsidR="00282635" w:rsidRPr="000A159B">
        <w:rPr>
          <w:rFonts w:ascii="Tahoma" w:hAnsi="Tahoma" w:cs="Tahoma"/>
          <w:sz w:val="16"/>
          <w:szCs w:val="16"/>
        </w:rPr>
        <w:t>pipework</w:t>
      </w:r>
      <w:r w:rsidRPr="000A159B">
        <w:rPr>
          <w:rFonts w:ascii="Tahoma" w:hAnsi="Tahoma" w:cs="Tahoma"/>
          <w:sz w:val="16"/>
          <w:szCs w:val="16"/>
        </w:rPr>
        <w:t xml:space="preserve"> and meters</w:t>
      </w:r>
      <w:r w:rsidR="008B2AAC" w:rsidRPr="000A159B">
        <w:rPr>
          <w:rFonts w:ascii="Tahoma" w:hAnsi="Tahoma" w:cs="Tahoma"/>
          <w:sz w:val="16"/>
          <w:szCs w:val="16"/>
        </w:rPr>
        <w:t>;</w:t>
      </w:r>
    </w:p>
    <w:p w14:paraId="669E8B2C" w14:textId="771F65B6" w:rsidR="009B6CAA" w:rsidRPr="000A159B" w:rsidRDefault="009B6CAA" w:rsidP="00CF2DB7">
      <w:pPr>
        <w:numPr>
          <w:ilvl w:val="0"/>
          <w:numId w:val="2"/>
        </w:numPr>
        <w:tabs>
          <w:tab w:val="clear" w:pos="1080"/>
          <w:tab w:val="left" w:pos="0"/>
          <w:tab w:val="num" w:pos="142"/>
          <w:tab w:val="left" w:pos="426"/>
        </w:tabs>
        <w:ind w:left="142" w:hanging="142"/>
        <w:rPr>
          <w:rFonts w:ascii="Tahoma" w:hAnsi="Tahoma" w:cs="Tahoma"/>
          <w:sz w:val="16"/>
          <w:szCs w:val="16"/>
        </w:rPr>
      </w:pPr>
      <w:r w:rsidRPr="000A159B">
        <w:rPr>
          <w:rFonts w:ascii="Tahoma" w:hAnsi="Tahoma" w:cs="Tahoma"/>
          <w:sz w:val="16"/>
          <w:szCs w:val="16"/>
        </w:rPr>
        <w:t>Liquefied Petroleum Gas (LPG) domestic appliances,</w:t>
      </w:r>
      <w:r w:rsidR="00CF2DB7" w:rsidRPr="000A159B">
        <w:rPr>
          <w:rFonts w:ascii="Tahoma" w:hAnsi="Tahoma" w:cs="Tahoma"/>
          <w:sz w:val="16"/>
          <w:szCs w:val="16"/>
        </w:rPr>
        <w:t xml:space="preserve"> </w:t>
      </w:r>
      <w:r w:rsidR="00282635" w:rsidRPr="000A159B">
        <w:rPr>
          <w:rFonts w:ascii="Tahoma" w:hAnsi="Tahoma" w:cs="Tahoma"/>
          <w:sz w:val="16"/>
          <w:szCs w:val="16"/>
        </w:rPr>
        <w:t>pipework</w:t>
      </w:r>
      <w:r w:rsidRPr="000A159B">
        <w:rPr>
          <w:rFonts w:ascii="Tahoma" w:hAnsi="Tahoma" w:cs="Tahoma"/>
          <w:sz w:val="16"/>
          <w:szCs w:val="16"/>
        </w:rPr>
        <w:t xml:space="preserve"> and meters</w:t>
      </w:r>
      <w:r w:rsidR="008B2AAC" w:rsidRPr="000A159B">
        <w:rPr>
          <w:rFonts w:ascii="Tahoma" w:hAnsi="Tahoma" w:cs="Tahoma"/>
          <w:sz w:val="16"/>
          <w:szCs w:val="16"/>
        </w:rPr>
        <w:t>;</w:t>
      </w:r>
    </w:p>
    <w:p w14:paraId="669E8B2D" w14:textId="05781236" w:rsidR="009B6CAA" w:rsidRPr="000A159B" w:rsidRDefault="009B6CAA" w:rsidP="00CF2DB7">
      <w:pPr>
        <w:numPr>
          <w:ilvl w:val="0"/>
          <w:numId w:val="2"/>
        </w:numPr>
        <w:tabs>
          <w:tab w:val="clear" w:pos="1080"/>
          <w:tab w:val="left" w:pos="0"/>
          <w:tab w:val="num" w:pos="142"/>
        </w:tabs>
        <w:ind w:left="0" w:firstLine="0"/>
        <w:rPr>
          <w:rFonts w:ascii="Tahoma" w:hAnsi="Tahoma" w:cs="Tahoma"/>
          <w:sz w:val="16"/>
          <w:szCs w:val="16"/>
        </w:rPr>
      </w:pPr>
      <w:r w:rsidRPr="000A159B">
        <w:rPr>
          <w:rFonts w:ascii="Tahoma" w:hAnsi="Tahoma" w:cs="Tahoma"/>
          <w:sz w:val="16"/>
          <w:szCs w:val="16"/>
        </w:rPr>
        <w:t>Emergency service provider and meter installer</w:t>
      </w:r>
      <w:r w:rsidR="008B2AAC" w:rsidRPr="000A159B">
        <w:rPr>
          <w:rFonts w:ascii="Tahoma" w:hAnsi="Tahoma" w:cs="Tahoma"/>
          <w:sz w:val="16"/>
          <w:szCs w:val="16"/>
        </w:rPr>
        <w:t>.</w:t>
      </w:r>
    </w:p>
    <w:p w14:paraId="669E8B2E" w14:textId="77777777" w:rsidR="009B6CAA" w:rsidRPr="00020941" w:rsidRDefault="009B6CAA" w:rsidP="00CF2DB7">
      <w:pPr>
        <w:tabs>
          <w:tab w:val="left" w:pos="0"/>
        </w:tabs>
        <w:rPr>
          <w:rFonts w:ascii="Tahoma" w:hAnsi="Tahoma" w:cs="Tahoma"/>
          <w:sz w:val="4"/>
          <w:szCs w:val="4"/>
        </w:rPr>
      </w:pPr>
    </w:p>
    <w:p w14:paraId="669E8B2F" w14:textId="77777777" w:rsidR="009B6CAA" w:rsidRPr="000A159B" w:rsidRDefault="009B6CAA" w:rsidP="00CF2DB7">
      <w:pPr>
        <w:tabs>
          <w:tab w:val="left" w:pos="0"/>
        </w:tabs>
        <w:rPr>
          <w:rFonts w:ascii="Tahoma" w:hAnsi="Tahoma" w:cs="Tahoma"/>
          <w:sz w:val="16"/>
          <w:szCs w:val="16"/>
        </w:rPr>
      </w:pPr>
      <w:r w:rsidRPr="000A159B">
        <w:rPr>
          <w:rFonts w:ascii="Tahoma" w:hAnsi="Tahoma" w:cs="Tahoma"/>
          <w:sz w:val="16"/>
          <w:szCs w:val="16"/>
        </w:rPr>
        <w:t xml:space="preserve">First time applicants under this scheme shall take initial assessment(s). Applicants renewing their assessments may be eligible to take </w:t>
      </w:r>
      <w:r w:rsidR="00CF2DB7" w:rsidRPr="000A159B">
        <w:rPr>
          <w:rFonts w:ascii="Tahoma" w:hAnsi="Tahoma" w:cs="Tahoma"/>
          <w:sz w:val="16"/>
          <w:szCs w:val="16"/>
        </w:rPr>
        <w:t>re-assessment</w:t>
      </w:r>
      <w:r w:rsidRPr="000A159B">
        <w:rPr>
          <w:rFonts w:ascii="Tahoma" w:hAnsi="Tahoma" w:cs="Tahoma"/>
          <w:sz w:val="16"/>
          <w:szCs w:val="16"/>
        </w:rPr>
        <w:t>.</w:t>
      </w:r>
    </w:p>
    <w:p w14:paraId="669E8B30" w14:textId="77777777" w:rsidR="009B6CAA" w:rsidRPr="00020941" w:rsidRDefault="009B6CAA" w:rsidP="00CF2DB7">
      <w:pPr>
        <w:tabs>
          <w:tab w:val="left" w:pos="0"/>
        </w:tabs>
        <w:rPr>
          <w:rFonts w:ascii="Tahoma" w:hAnsi="Tahoma" w:cs="Tahoma"/>
          <w:sz w:val="4"/>
          <w:szCs w:val="4"/>
        </w:rPr>
      </w:pPr>
    </w:p>
    <w:p w14:paraId="669E8B31" w14:textId="77777777" w:rsidR="009B6CAA" w:rsidRPr="000A159B" w:rsidRDefault="009B6CAA" w:rsidP="00CF2DB7">
      <w:pPr>
        <w:tabs>
          <w:tab w:val="left" w:pos="0"/>
        </w:tabs>
        <w:rPr>
          <w:rFonts w:ascii="Tahoma" w:hAnsi="Tahoma" w:cs="Tahoma"/>
          <w:bCs/>
          <w:sz w:val="16"/>
          <w:szCs w:val="16"/>
        </w:rPr>
      </w:pPr>
      <w:r w:rsidRPr="000A159B">
        <w:rPr>
          <w:rFonts w:ascii="Tahoma" w:hAnsi="Tahoma" w:cs="Tahoma"/>
          <w:bCs/>
          <w:sz w:val="16"/>
          <w:szCs w:val="16"/>
        </w:rPr>
        <w:t>Applicants undertaking re-assessment are eligible for the ‘MOT style’ certification process which enables applicants to undertake re-assessment up to six months prior to the expiry date of their ‘initial’ ACS certificates.</w:t>
      </w:r>
    </w:p>
    <w:p w14:paraId="669E8B32" w14:textId="77777777" w:rsidR="00F94D98" w:rsidRPr="00020941" w:rsidRDefault="00F94D98" w:rsidP="00CF2DB7">
      <w:pPr>
        <w:tabs>
          <w:tab w:val="left" w:pos="0"/>
        </w:tabs>
        <w:rPr>
          <w:rFonts w:ascii="Tahoma" w:hAnsi="Tahoma" w:cs="Tahoma"/>
          <w:bCs/>
          <w:sz w:val="4"/>
          <w:szCs w:val="4"/>
        </w:rPr>
      </w:pPr>
    </w:p>
    <w:p w14:paraId="669E8B33" w14:textId="238323D7" w:rsidR="00F94D98" w:rsidRPr="000A159B" w:rsidRDefault="00F94D98" w:rsidP="00F94D98">
      <w:pPr>
        <w:tabs>
          <w:tab w:val="left" w:pos="0"/>
        </w:tabs>
        <w:rPr>
          <w:rFonts w:ascii="Tahoma" w:hAnsi="Tahoma" w:cs="Tahoma"/>
          <w:bCs/>
          <w:sz w:val="16"/>
          <w:szCs w:val="16"/>
        </w:rPr>
      </w:pPr>
      <w:r w:rsidRPr="000A159B">
        <w:rPr>
          <w:rFonts w:ascii="Tahoma" w:hAnsi="Tahoma" w:cs="Tahoma"/>
          <w:sz w:val="16"/>
          <w:szCs w:val="16"/>
        </w:rPr>
        <w:t xml:space="preserve">The scheme assessment criteria </w:t>
      </w:r>
      <w:proofErr w:type="gramStart"/>
      <w:r w:rsidRPr="000A159B">
        <w:rPr>
          <w:rFonts w:ascii="Tahoma" w:hAnsi="Tahoma" w:cs="Tahoma"/>
          <w:sz w:val="16"/>
          <w:szCs w:val="16"/>
        </w:rPr>
        <w:t>is</w:t>
      </w:r>
      <w:proofErr w:type="gramEnd"/>
      <w:r w:rsidRPr="000A159B">
        <w:rPr>
          <w:rFonts w:ascii="Tahoma" w:hAnsi="Tahoma" w:cs="Tahoma"/>
          <w:sz w:val="16"/>
          <w:szCs w:val="16"/>
        </w:rPr>
        <w:t xml:space="preserve"> developed and agreed by the Standard Setting Function for Gas Safe </w:t>
      </w:r>
      <w:r w:rsidR="00183B32" w:rsidRPr="000A159B">
        <w:rPr>
          <w:rFonts w:ascii="Tahoma" w:hAnsi="Tahoma" w:cs="Tahoma"/>
          <w:sz w:val="16"/>
          <w:szCs w:val="16"/>
        </w:rPr>
        <w:t>R</w:t>
      </w:r>
      <w:r w:rsidRPr="000A159B">
        <w:rPr>
          <w:rFonts w:ascii="Tahoma" w:hAnsi="Tahoma" w:cs="Tahoma"/>
          <w:sz w:val="16"/>
          <w:szCs w:val="16"/>
        </w:rPr>
        <w:t>egist</w:t>
      </w:r>
      <w:r w:rsidR="00183B32" w:rsidRPr="000A159B">
        <w:rPr>
          <w:rFonts w:ascii="Tahoma" w:hAnsi="Tahoma" w:cs="Tahoma"/>
          <w:sz w:val="16"/>
          <w:szCs w:val="16"/>
        </w:rPr>
        <w:t>ration</w:t>
      </w:r>
      <w:r w:rsidRPr="000A159B">
        <w:rPr>
          <w:rFonts w:ascii="Tahoma" w:hAnsi="Tahoma" w:cs="Tahoma"/>
          <w:sz w:val="16"/>
          <w:szCs w:val="16"/>
        </w:rPr>
        <w:t>.</w:t>
      </w:r>
    </w:p>
    <w:p w14:paraId="669E8B35" w14:textId="77777777" w:rsidR="00F94D98" w:rsidRPr="00020941" w:rsidRDefault="00F94D98" w:rsidP="00F94D98">
      <w:pPr>
        <w:tabs>
          <w:tab w:val="left" w:pos="0"/>
        </w:tabs>
        <w:rPr>
          <w:rFonts w:ascii="Tahoma" w:hAnsi="Tahoma" w:cs="Tahoma"/>
          <w:bCs/>
          <w:sz w:val="4"/>
          <w:szCs w:val="4"/>
        </w:rPr>
      </w:pPr>
    </w:p>
    <w:p w14:paraId="669E8B36" w14:textId="77777777" w:rsidR="009B6CAA" w:rsidRPr="000A159B" w:rsidRDefault="009B6CAA" w:rsidP="00F94D98">
      <w:pPr>
        <w:numPr>
          <w:ilvl w:val="0"/>
          <w:numId w:val="21"/>
        </w:numPr>
        <w:tabs>
          <w:tab w:val="left" w:pos="284"/>
        </w:tabs>
        <w:ind w:left="0" w:firstLine="0"/>
        <w:rPr>
          <w:rFonts w:ascii="Tahoma" w:hAnsi="Tahoma" w:cs="Tahoma"/>
          <w:b/>
          <w:color w:val="009999"/>
          <w:sz w:val="16"/>
          <w:szCs w:val="16"/>
        </w:rPr>
      </w:pPr>
      <w:r w:rsidRPr="000A159B">
        <w:rPr>
          <w:rFonts w:ascii="Tahoma" w:hAnsi="Tahoma" w:cs="Tahoma"/>
          <w:b/>
          <w:color w:val="009999"/>
          <w:sz w:val="16"/>
          <w:szCs w:val="16"/>
        </w:rPr>
        <w:t>Application</w:t>
      </w:r>
    </w:p>
    <w:p w14:paraId="157E967E" w14:textId="77777777" w:rsidR="00393F95" w:rsidRPr="00020941" w:rsidRDefault="00393F95" w:rsidP="00393F95">
      <w:pPr>
        <w:rPr>
          <w:rFonts w:ascii="Tahoma" w:hAnsi="Tahoma" w:cs="Tahoma"/>
          <w:sz w:val="4"/>
          <w:szCs w:val="4"/>
        </w:rPr>
      </w:pPr>
    </w:p>
    <w:p w14:paraId="515F4D85" w14:textId="7706396D" w:rsidR="00393F95" w:rsidRPr="000A159B" w:rsidRDefault="006B03EA" w:rsidP="00393F95">
      <w:pPr>
        <w:rPr>
          <w:rFonts w:ascii="Tahoma" w:hAnsi="Tahoma" w:cs="Tahoma"/>
          <w:sz w:val="16"/>
          <w:szCs w:val="16"/>
        </w:rPr>
      </w:pPr>
      <w:hyperlink r:id="rId11" w:history="1">
        <w:r w:rsidR="008F629F" w:rsidRPr="006F796B">
          <w:rPr>
            <w:rStyle w:val="Hyperlink"/>
            <w:rFonts w:ascii="Tahoma" w:hAnsi="Tahoma" w:cs="Tahoma"/>
            <w:b/>
            <w:sz w:val="16"/>
            <w:szCs w:val="16"/>
          </w:rPr>
          <w:t xml:space="preserve">ACS </w:t>
        </w:r>
        <w:r w:rsidR="00393F95" w:rsidRPr="006F796B">
          <w:rPr>
            <w:rStyle w:val="Hyperlink"/>
            <w:rFonts w:ascii="Tahoma" w:hAnsi="Tahoma" w:cs="Tahoma"/>
            <w:b/>
            <w:sz w:val="16"/>
            <w:szCs w:val="16"/>
          </w:rPr>
          <w:t>Guidance Note 8</w:t>
        </w:r>
      </w:hyperlink>
      <w:r w:rsidR="008F629F">
        <w:rPr>
          <w:rFonts w:ascii="Tahoma" w:hAnsi="Tahoma" w:cs="Tahoma"/>
          <w:b/>
          <w:sz w:val="16"/>
          <w:szCs w:val="16"/>
        </w:rPr>
        <w:t xml:space="preserve"> </w:t>
      </w:r>
      <w:r w:rsidR="00393F95" w:rsidRPr="000A159B">
        <w:rPr>
          <w:rFonts w:ascii="Tahoma" w:hAnsi="Tahoma" w:cs="Tahoma"/>
          <w:sz w:val="16"/>
          <w:szCs w:val="16"/>
        </w:rPr>
        <w:t xml:space="preserve">details the various applicant entry routes – further advice </w:t>
      </w:r>
      <w:r w:rsidR="00020941">
        <w:rPr>
          <w:rFonts w:ascii="Tahoma" w:hAnsi="Tahoma" w:cs="Tahoma"/>
          <w:sz w:val="16"/>
          <w:szCs w:val="16"/>
        </w:rPr>
        <w:t>is</w:t>
      </w:r>
      <w:r w:rsidR="00393F95" w:rsidRPr="000A159B">
        <w:rPr>
          <w:rFonts w:ascii="Tahoma" w:hAnsi="Tahoma" w:cs="Tahoma"/>
          <w:sz w:val="16"/>
          <w:szCs w:val="16"/>
        </w:rPr>
        <w:t xml:space="preserve"> also available from the assessment centre.</w:t>
      </w:r>
    </w:p>
    <w:p w14:paraId="3F8E1731" w14:textId="77777777" w:rsidR="00393F95" w:rsidRPr="00020941" w:rsidRDefault="00393F95" w:rsidP="00CF2DB7">
      <w:pPr>
        <w:tabs>
          <w:tab w:val="num" w:pos="0"/>
          <w:tab w:val="left" w:pos="284"/>
        </w:tabs>
        <w:rPr>
          <w:rFonts w:ascii="Tahoma" w:hAnsi="Tahoma" w:cs="Tahoma"/>
          <w:sz w:val="4"/>
          <w:szCs w:val="4"/>
        </w:rPr>
      </w:pPr>
    </w:p>
    <w:p w14:paraId="669E8B37" w14:textId="7B351C5D" w:rsidR="009B6CAA" w:rsidRPr="000A159B" w:rsidRDefault="009B6CAA" w:rsidP="00CF2DB7">
      <w:pPr>
        <w:tabs>
          <w:tab w:val="num" w:pos="0"/>
          <w:tab w:val="left" w:pos="284"/>
        </w:tabs>
        <w:rPr>
          <w:rFonts w:ascii="Tahoma" w:hAnsi="Tahoma" w:cs="Tahoma"/>
          <w:sz w:val="16"/>
          <w:szCs w:val="16"/>
        </w:rPr>
      </w:pPr>
      <w:r w:rsidRPr="000A159B">
        <w:rPr>
          <w:rFonts w:ascii="Tahoma" w:hAnsi="Tahoma" w:cs="Tahoma"/>
          <w:sz w:val="16"/>
          <w:szCs w:val="16"/>
        </w:rPr>
        <w:t>Applications shall be made on the application</w:t>
      </w:r>
      <w:r w:rsidR="00991C3B" w:rsidRPr="000A159B">
        <w:rPr>
          <w:rFonts w:ascii="Tahoma" w:hAnsi="Tahoma" w:cs="Tahoma"/>
          <w:sz w:val="16"/>
          <w:szCs w:val="16"/>
        </w:rPr>
        <w:t>/result</w:t>
      </w:r>
      <w:r w:rsidRPr="000A159B">
        <w:rPr>
          <w:rFonts w:ascii="Tahoma" w:hAnsi="Tahoma" w:cs="Tahoma"/>
          <w:sz w:val="16"/>
          <w:szCs w:val="16"/>
        </w:rPr>
        <w:t xml:space="preserve"> form which requires:</w:t>
      </w:r>
    </w:p>
    <w:p w14:paraId="669E8B38" w14:textId="77777777" w:rsidR="00CF2DB7" w:rsidRPr="00020941" w:rsidRDefault="00CF2DB7" w:rsidP="00CF2DB7">
      <w:pPr>
        <w:tabs>
          <w:tab w:val="num" w:pos="0"/>
          <w:tab w:val="left" w:pos="284"/>
        </w:tabs>
        <w:rPr>
          <w:rFonts w:ascii="Tahoma" w:hAnsi="Tahoma" w:cs="Tahoma"/>
          <w:sz w:val="4"/>
          <w:szCs w:val="4"/>
        </w:rPr>
      </w:pPr>
    </w:p>
    <w:p w14:paraId="669E8B39" w14:textId="10FB0A32" w:rsidR="009B6CAA" w:rsidRPr="000A159B" w:rsidRDefault="00991C3B" w:rsidP="00CF2DB7">
      <w:pPr>
        <w:numPr>
          <w:ilvl w:val="0"/>
          <w:numId w:val="2"/>
        </w:numPr>
        <w:tabs>
          <w:tab w:val="clear" w:pos="1080"/>
          <w:tab w:val="left" w:pos="0"/>
          <w:tab w:val="num" w:pos="142"/>
          <w:tab w:val="left" w:pos="426"/>
        </w:tabs>
        <w:ind w:left="142" w:hanging="142"/>
        <w:rPr>
          <w:rFonts w:ascii="Tahoma" w:hAnsi="Tahoma" w:cs="Tahoma"/>
          <w:sz w:val="16"/>
          <w:szCs w:val="16"/>
        </w:rPr>
      </w:pPr>
      <w:r w:rsidRPr="000A159B">
        <w:rPr>
          <w:rFonts w:ascii="Tahoma" w:hAnsi="Tahoma" w:cs="Tahoma"/>
          <w:sz w:val="16"/>
          <w:szCs w:val="16"/>
        </w:rPr>
        <w:t>t</w:t>
      </w:r>
      <w:r w:rsidR="009B6CAA" w:rsidRPr="000A159B">
        <w:rPr>
          <w:rFonts w:ascii="Tahoma" w:hAnsi="Tahoma" w:cs="Tahoma"/>
          <w:sz w:val="16"/>
          <w:szCs w:val="16"/>
        </w:rPr>
        <w:t xml:space="preserve">he </w:t>
      </w:r>
      <w:r w:rsidR="00282635" w:rsidRPr="000A159B">
        <w:rPr>
          <w:rFonts w:ascii="Tahoma" w:hAnsi="Tahoma" w:cs="Tahoma"/>
          <w:sz w:val="16"/>
          <w:szCs w:val="16"/>
        </w:rPr>
        <w:t>applicant’s</w:t>
      </w:r>
      <w:r w:rsidR="009B6CAA" w:rsidRPr="000A159B">
        <w:rPr>
          <w:rFonts w:ascii="Tahoma" w:hAnsi="Tahoma" w:cs="Tahoma"/>
          <w:sz w:val="16"/>
          <w:szCs w:val="16"/>
        </w:rPr>
        <w:t xml:space="preserve"> name, </w:t>
      </w:r>
      <w:proofErr w:type="gramStart"/>
      <w:r w:rsidR="009B6CAA" w:rsidRPr="000A159B">
        <w:rPr>
          <w:rFonts w:ascii="Tahoma" w:hAnsi="Tahoma" w:cs="Tahoma"/>
          <w:sz w:val="16"/>
          <w:szCs w:val="16"/>
        </w:rPr>
        <w:t>address</w:t>
      </w:r>
      <w:proofErr w:type="gramEnd"/>
      <w:r w:rsidR="009B6CAA" w:rsidRPr="000A159B">
        <w:rPr>
          <w:rFonts w:ascii="Tahoma" w:hAnsi="Tahoma" w:cs="Tahoma"/>
          <w:sz w:val="16"/>
          <w:szCs w:val="16"/>
        </w:rPr>
        <w:t xml:space="preserve"> and National Insurance number</w:t>
      </w:r>
      <w:r w:rsidR="008B2AAC" w:rsidRPr="000A159B">
        <w:rPr>
          <w:rFonts w:ascii="Tahoma" w:hAnsi="Tahoma" w:cs="Tahoma"/>
          <w:sz w:val="16"/>
          <w:szCs w:val="16"/>
        </w:rPr>
        <w:t>;</w:t>
      </w:r>
    </w:p>
    <w:p w14:paraId="56727BB9" w14:textId="0AE3D5F8" w:rsidR="00991C3B" w:rsidRPr="000A159B" w:rsidRDefault="00991C3B" w:rsidP="00991C3B">
      <w:pPr>
        <w:numPr>
          <w:ilvl w:val="0"/>
          <w:numId w:val="2"/>
        </w:numPr>
        <w:tabs>
          <w:tab w:val="clear" w:pos="1080"/>
          <w:tab w:val="left" w:pos="0"/>
          <w:tab w:val="num" w:pos="142"/>
          <w:tab w:val="left" w:pos="426"/>
        </w:tabs>
        <w:ind w:left="142" w:hanging="142"/>
        <w:rPr>
          <w:rFonts w:ascii="Tahoma" w:hAnsi="Tahoma" w:cs="Tahoma"/>
          <w:sz w:val="16"/>
          <w:szCs w:val="16"/>
        </w:rPr>
      </w:pPr>
      <w:r w:rsidRPr="000A159B">
        <w:rPr>
          <w:rFonts w:ascii="Tahoma" w:hAnsi="Tahoma" w:cs="Tahoma"/>
          <w:sz w:val="16"/>
          <w:szCs w:val="16"/>
        </w:rPr>
        <w:t>a</w:t>
      </w:r>
      <w:r w:rsidR="009B6CAA" w:rsidRPr="000A159B">
        <w:rPr>
          <w:rFonts w:ascii="Tahoma" w:hAnsi="Tahoma" w:cs="Tahoma"/>
          <w:sz w:val="16"/>
          <w:szCs w:val="16"/>
        </w:rPr>
        <w:t xml:space="preserve"> declaration of the applicant</w:t>
      </w:r>
      <w:r w:rsidR="00D617CA" w:rsidRPr="000A159B">
        <w:rPr>
          <w:rFonts w:ascii="Tahoma" w:hAnsi="Tahoma" w:cs="Tahoma"/>
          <w:sz w:val="16"/>
          <w:szCs w:val="16"/>
        </w:rPr>
        <w:t xml:space="preserve"> entry route</w:t>
      </w:r>
      <w:r w:rsidR="009B6CAA" w:rsidRPr="000A159B">
        <w:rPr>
          <w:rFonts w:ascii="Tahoma" w:hAnsi="Tahoma" w:cs="Tahoma"/>
          <w:sz w:val="16"/>
          <w:szCs w:val="16"/>
        </w:rPr>
        <w:t xml:space="preserve"> </w:t>
      </w:r>
      <w:r w:rsidR="00E90AFA" w:rsidRPr="000A159B">
        <w:rPr>
          <w:rFonts w:ascii="Tahoma" w:hAnsi="Tahoma" w:cs="Tahoma"/>
          <w:sz w:val="16"/>
          <w:szCs w:val="16"/>
        </w:rPr>
        <w:t xml:space="preserve">(see </w:t>
      </w:r>
      <w:r w:rsidR="00193BA4">
        <w:rPr>
          <w:rFonts w:ascii="Tahoma" w:hAnsi="Tahoma" w:cs="Tahoma"/>
          <w:sz w:val="16"/>
          <w:szCs w:val="16"/>
        </w:rPr>
        <w:t xml:space="preserve">ACS </w:t>
      </w:r>
      <w:r w:rsidR="00393F95" w:rsidRPr="000A159B">
        <w:rPr>
          <w:rFonts w:ascii="Tahoma" w:hAnsi="Tahoma" w:cs="Tahoma"/>
          <w:sz w:val="16"/>
          <w:szCs w:val="16"/>
        </w:rPr>
        <w:t>Guidance Note 8)</w:t>
      </w:r>
    </w:p>
    <w:p w14:paraId="78DC9125" w14:textId="1EC7960C" w:rsidR="00991C3B" w:rsidRPr="000A159B" w:rsidRDefault="00991C3B" w:rsidP="00FA0A9E">
      <w:pPr>
        <w:numPr>
          <w:ilvl w:val="0"/>
          <w:numId w:val="2"/>
        </w:numPr>
        <w:tabs>
          <w:tab w:val="clear" w:pos="1080"/>
          <w:tab w:val="left" w:pos="0"/>
          <w:tab w:val="num" w:pos="142"/>
          <w:tab w:val="left" w:pos="426"/>
        </w:tabs>
        <w:ind w:left="142" w:hanging="142"/>
        <w:rPr>
          <w:rFonts w:ascii="Tahoma" w:hAnsi="Tahoma" w:cs="Tahoma"/>
          <w:sz w:val="16"/>
          <w:szCs w:val="16"/>
        </w:rPr>
      </w:pPr>
      <w:r w:rsidRPr="000A159B">
        <w:rPr>
          <w:rFonts w:ascii="Tahoma" w:hAnsi="Tahoma" w:cs="Tahoma"/>
          <w:sz w:val="16"/>
          <w:szCs w:val="16"/>
        </w:rPr>
        <w:t xml:space="preserve">copies of the applicants’ relevant qualifications </w:t>
      </w:r>
      <w:r w:rsidR="00393F95" w:rsidRPr="000A159B">
        <w:rPr>
          <w:rFonts w:ascii="Tahoma" w:hAnsi="Tahoma" w:cs="Tahoma"/>
          <w:sz w:val="16"/>
          <w:szCs w:val="16"/>
        </w:rPr>
        <w:t>and if applicable,</w:t>
      </w:r>
      <w:r w:rsidRPr="000A159B">
        <w:rPr>
          <w:rFonts w:ascii="Tahoma" w:hAnsi="Tahoma" w:cs="Tahoma"/>
          <w:sz w:val="16"/>
          <w:szCs w:val="16"/>
        </w:rPr>
        <w:t xml:space="preserve"> evidence of gas work experience</w:t>
      </w:r>
      <w:r w:rsidR="00FA0A9E" w:rsidRPr="000A159B">
        <w:rPr>
          <w:rFonts w:ascii="Tahoma" w:hAnsi="Tahoma" w:cs="Tahoma"/>
          <w:sz w:val="16"/>
          <w:szCs w:val="16"/>
        </w:rPr>
        <w:t xml:space="preserve"> and</w:t>
      </w:r>
      <w:r w:rsidR="00393F95" w:rsidRPr="000A159B">
        <w:rPr>
          <w:rFonts w:ascii="Tahoma" w:hAnsi="Tahoma" w:cs="Tahoma"/>
          <w:sz w:val="16"/>
          <w:szCs w:val="16"/>
        </w:rPr>
        <w:t>/or</w:t>
      </w:r>
      <w:r w:rsidR="00FA0A9E" w:rsidRPr="000A159B">
        <w:rPr>
          <w:rFonts w:ascii="Tahoma" w:hAnsi="Tahoma" w:cs="Tahoma"/>
          <w:sz w:val="16"/>
          <w:szCs w:val="16"/>
        </w:rPr>
        <w:t xml:space="preserve"> </w:t>
      </w:r>
      <w:r w:rsidR="00393F95" w:rsidRPr="000A159B">
        <w:rPr>
          <w:rFonts w:ascii="Tahoma" w:hAnsi="Tahoma" w:cs="Tahoma"/>
          <w:sz w:val="16"/>
          <w:szCs w:val="16"/>
        </w:rPr>
        <w:t xml:space="preserve">a </w:t>
      </w:r>
      <w:r w:rsidRPr="000A159B">
        <w:rPr>
          <w:rFonts w:ascii="Tahoma" w:hAnsi="Tahoma" w:cs="Tahoma"/>
          <w:sz w:val="16"/>
          <w:szCs w:val="16"/>
        </w:rPr>
        <w:t xml:space="preserve">witness testimony </w:t>
      </w:r>
      <w:r w:rsidR="00393F95" w:rsidRPr="000A159B">
        <w:rPr>
          <w:rFonts w:ascii="Tahoma" w:hAnsi="Tahoma" w:cs="Tahoma"/>
          <w:sz w:val="16"/>
          <w:szCs w:val="16"/>
        </w:rPr>
        <w:t>(</w:t>
      </w:r>
      <w:r w:rsidR="00FA0A9E" w:rsidRPr="000A159B">
        <w:rPr>
          <w:rFonts w:ascii="Tahoma" w:hAnsi="Tahoma" w:cs="Tahoma"/>
          <w:sz w:val="16"/>
          <w:szCs w:val="16"/>
        </w:rPr>
        <w:t xml:space="preserve">see </w:t>
      </w:r>
      <w:r w:rsidR="00193BA4">
        <w:rPr>
          <w:rFonts w:ascii="Tahoma" w:hAnsi="Tahoma" w:cs="Tahoma"/>
          <w:sz w:val="16"/>
          <w:szCs w:val="16"/>
        </w:rPr>
        <w:t xml:space="preserve">ACS </w:t>
      </w:r>
      <w:r w:rsidR="00D617CA" w:rsidRPr="000A159B">
        <w:rPr>
          <w:rFonts w:ascii="Tahoma" w:hAnsi="Tahoma" w:cs="Tahoma"/>
          <w:sz w:val="16"/>
          <w:szCs w:val="16"/>
        </w:rPr>
        <w:t>Guidance Note 8</w:t>
      </w:r>
      <w:r w:rsidRPr="000A159B">
        <w:rPr>
          <w:rFonts w:ascii="Tahoma" w:hAnsi="Tahoma" w:cs="Tahoma"/>
          <w:sz w:val="16"/>
          <w:szCs w:val="16"/>
        </w:rPr>
        <w:t>)</w:t>
      </w:r>
      <w:r w:rsidR="00CF2BBA">
        <w:rPr>
          <w:rFonts w:ascii="Tahoma" w:hAnsi="Tahoma" w:cs="Tahoma"/>
          <w:sz w:val="16"/>
          <w:szCs w:val="16"/>
        </w:rPr>
        <w:t>;</w:t>
      </w:r>
    </w:p>
    <w:p w14:paraId="1143F7E7" w14:textId="51090BB5" w:rsidR="00C60E91" w:rsidRDefault="00CF2BBA" w:rsidP="00CF2BBA">
      <w:pPr>
        <w:numPr>
          <w:ilvl w:val="0"/>
          <w:numId w:val="2"/>
        </w:numPr>
        <w:tabs>
          <w:tab w:val="clear" w:pos="1080"/>
          <w:tab w:val="left" w:pos="0"/>
          <w:tab w:val="num" w:pos="142"/>
          <w:tab w:val="left" w:pos="426"/>
        </w:tabs>
        <w:ind w:left="142" w:hanging="142"/>
        <w:rPr>
          <w:rFonts w:ascii="Tahoma" w:hAnsi="Tahoma" w:cs="Tahoma"/>
          <w:sz w:val="16"/>
          <w:szCs w:val="16"/>
        </w:rPr>
      </w:pPr>
      <w:r w:rsidRPr="000A159B">
        <w:rPr>
          <w:rFonts w:ascii="Tahoma" w:hAnsi="Tahoma" w:cs="Tahoma"/>
          <w:sz w:val="16"/>
          <w:szCs w:val="16"/>
        </w:rPr>
        <w:t xml:space="preserve">2 passport photographs of the applicant </w:t>
      </w:r>
      <w:r w:rsidR="00C60E91">
        <w:rPr>
          <w:rFonts w:ascii="Tahoma" w:hAnsi="Tahoma" w:cs="Tahoma"/>
          <w:sz w:val="16"/>
          <w:szCs w:val="16"/>
        </w:rPr>
        <w:t xml:space="preserve">(see </w:t>
      </w:r>
      <w:r w:rsidR="00C42F13">
        <w:rPr>
          <w:rFonts w:ascii="Tahoma" w:hAnsi="Tahoma" w:cs="Tahoma"/>
          <w:sz w:val="16"/>
          <w:szCs w:val="16"/>
        </w:rPr>
        <w:t>P</w:t>
      </w:r>
      <w:r w:rsidR="00C60E91">
        <w:rPr>
          <w:rFonts w:ascii="Tahoma" w:hAnsi="Tahoma" w:cs="Tahoma"/>
          <w:sz w:val="16"/>
          <w:szCs w:val="16"/>
        </w:rPr>
        <w:t xml:space="preserve">hotograph </w:t>
      </w:r>
      <w:r w:rsidR="000B70C8">
        <w:rPr>
          <w:rFonts w:ascii="Tahoma" w:hAnsi="Tahoma" w:cs="Tahoma"/>
          <w:sz w:val="16"/>
          <w:szCs w:val="16"/>
        </w:rPr>
        <w:t>specification on page 3</w:t>
      </w:r>
      <w:r w:rsidR="001A66F2">
        <w:rPr>
          <w:rFonts w:ascii="Tahoma" w:hAnsi="Tahoma" w:cs="Tahoma"/>
          <w:sz w:val="16"/>
          <w:szCs w:val="16"/>
        </w:rPr>
        <w:t>)</w:t>
      </w:r>
      <w:r w:rsidR="000B70C8">
        <w:rPr>
          <w:rFonts w:ascii="Tahoma" w:hAnsi="Tahoma" w:cs="Tahoma"/>
          <w:sz w:val="16"/>
          <w:szCs w:val="16"/>
        </w:rPr>
        <w:t>;</w:t>
      </w:r>
    </w:p>
    <w:p w14:paraId="23EB86ED" w14:textId="052863EC" w:rsidR="00CF2BBA" w:rsidRDefault="00CF2BBA" w:rsidP="00CF2BBA">
      <w:pPr>
        <w:numPr>
          <w:ilvl w:val="0"/>
          <w:numId w:val="2"/>
        </w:numPr>
        <w:tabs>
          <w:tab w:val="clear" w:pos="1080"/>
          <w:tab w:val="left" w:pos="0"/>
          <w:tab w:val="num" w:pos="142"/>
          <w:tab w:val="left" w:pos="426"/>
        </w:tabs>
        <w:ind w:left="142" w:hanging="142"/>
        <w:rPr>
          <w:rFonts w:ascii="Tahoma" w:hAnsi="Tahoma" w:cs="Tahoma"/>
          <w:sz w:val="16"/>
          <w:szCs w:val="16"/>
        </w:rPr>
      </w:pPr>
      <w:r w:rsidRPr="000A159B">
        <w:rPr>
          <w:rFonts w:ascii="Tahoma" w:hAnsi="Tahoma" w:cs="Tahoma"/>
          <w:sz w:val="16"/>
          <w:szCs w:val="16"/>
        </w:rPr>
        <w:t xml:space="preserve">First-time applicants </w:t>
      </w:r>
      <w:r w:rsidR="000B70C8">
        <w:rPr>
          <w:rFonts w:ascii="Tahoma" w:hAnsi="Tahoma" w:cs="Tahoma"/>
          <w:sz w:val="16"/>
          <w:szCs w:val="16"/>
        </w:rPr>
        <w:t>must</w:t>
      </w:r>
      <w:r w:rsidRPr="000A159B">
        <w:rPr>
          <w:rFonts w:ascii="Tahoma" w:hAnsi="Tahoma" w:cs="Tahoma"/>
          <w:sz w:val="16"/>
          <w:szCs w:val="16"/>
        </w:rPr>
        <w:t xml:space="preserve"> provide an acceptable form of photographic identification </w:t>
      </w:r>
      <w:proofErr w:type="gramStart"/>
      <w:r w:rsidRPr="000A159B">
        <w:rPr>
          <w:rFonts w:ascii="Tahoma" w:hAnsi="Tahoma" w:cs="Tahoma"/>
          <w:sz w:val="16"/>
          <w:szCs w:val="16"/>
        </w:rPr>
        <w:t>e.g.</w:t>
      </w:r>
      <w:proofErr w:type="gramEnd"/>
      <w:r w:rsidRPr="000A159B">
        <w:rPr>
          <w:rFonts w:ascii="Tahoma" w:hAnsi="Tahoma" w:cs="Tahoma"/>
          <w:sz w:val="16"/>
          <w:szCs w:val="16"/>
        </w:rPr>
        <w:t xml:space="preserve"> a passport or driving </w:t>
      </w:r>
      <w:r w:rsidR="00282635" w:rsidRPr="000A159B">
        <w:rPr>
          <w:rFonts w:ascii="Tahoma" w:hAnsi="Tahoma" w:cs="Tahoma"/>
          <w:sz w:val="16"/>
          <w:szCs w:val="16"/>
        </w:rPr>
        <w:t>licence</w:t>
      </w:r>
      <w:r w:rsidR="00282635">
        <w:rPr>
          <w:rFonts w:ascii="Tahoma" w:hAnsi="Tahoma" w:cs="Tahoma"/>
          <w:sz w:val="16"/>
          <w:szCs w:val="16"/>
        </w:rPr>
        <w:t>.</w:t>
      </w:r>
    </w:p>
    <w:p w14:paraId="344922F6" w14:textId="77777777" w:rsidR="00CF2BBA" w:rsidRDefault="00CF2BBA" w:rsidP="00CF2BBA">
      <w:pPr>
        <w:tabs>
          <w:tab w:val="left" w:pos="0"/>
          <w:tab w:val="left" w:pos="426"/>
        </w:tabs>
        <w:ind w:left="142"/>
        <w:rPr>
          <w:rFonts w:ascii="Tahoma" w:hAnsi="Tahoma" w:cs="Tahoma"/>
          <w:sz w:val="16"/>
          <w:szCs w:val="16"/>
        </w:rPr>
      </w:pPr>
    </w:p>
    <w:p w14:paraId="4749CAA0" w14:textId="77777777" w:rsidR="00CF2BBA" w:rsidRDefault="00CF2BBA" w:rsidP="00CF2BBA">
      <w:pPr>
        <w:tabs>
          <w:tab w:val="left" w:pos="0"/>
          <w:tab w:val="left" w:pos="426"/>
        </w:tabs>
        <w:ind w:left="142"/>
        <w:rPr>
          <w:rFonts w:ascii="Tahoma" w:hAnsi="Tahoma" w:cs="Tahoma"/>
          <w:sz w:val="16"/>
          <w:szCs w:val="16"/>
        </w:rPr>
      </w:pPr>
    </w:p>
    <w:p w14:paraId="1C3F50C1" w14:textId="77777777" w:rsidR="00CF2BBA" w:rsidRDefault="00CF2BBA" w:rsidP="00CF2BBA">
      <w:pPr>
        <w:tabs>
          <w:tab w:val="left" w:pos="0"/>
          <w:tab w:val="left" w:pos="426"/>
        </w:tabs>
        <w:rPr>
          <w:rFonts w:ascii="Tahoma" w:hAnsi="Tahoma" w:cs="Tahoma"/>
          <w:bCs/>
          <w:color w:val="FF0000"/>
          <w:sz w:val="16"/>
          <w:szCs w:val="16"/>
          <w:lang w:val="en" w:eastAsia="en-GB"/>
        </w:rPr>
      </w:pPr>
    </w:p>
    <w:p w14:paraId="167547EF" w14:textId="77777777" w:rsidR="001527A9" w:rsidRPr="001527A9" w:rsidRDefault="001527A9" w:rsidP="001527A9">
      <w:pPr>
        <w:tabs>
          <w:tab w:val="left" w:pos="0"/>
          <w:tab w:val="left" w:pos="142"/>
        </w:tabs>
        <w:rPr>
          <w:rFonts w:ascii="Tahoma" w:hAnsi="Tahoma" w:cs="Tahoma"/>
          <w:color w:val="FF0000"/>
          <w:sz w:val="2"/>
          <w:szCs w:val="2"/>
          <w:lang w:val="en" w:eastAsia="en-GB"/>
        </w:rPr>
      </w:pPr>
    </w:p>
    <w:p w14:paraId="669E8B41" w14:textId="2711F58F" w:rsidR="00C61895" w:rsidRPr="00C60E91" w:rsidRDefault="009B6CAA" w:rsidP="00CF2DB7">
      <w:pPr>
        <w:tabs>
          <w:tab w:val="num" w:pos="0"/>
          <w:tab w:val="left" w:pos="284"/>
        </w:tabs>
        <w:rPr>
          <w:rFonts w:ascii="Tahoma" w:hAnsi="Tahoma" w:cs="Tahoma"/>
          <w:sz w:val="16"/>
          <w:szCs w:val="16"/>
        </w:rPr>
      </w:pPr>
      <w:r w:rsidRPr="000A159B">
        <w:rPr>
          <w:rFonts w:ascii="Tahoma" w:hAnsi="Tahoma" w:cs="Tahoma"/>
          <w:sz w:val="16"/>
          <w:szCs w:val="16"/>
        </w:rPr>
        <w:t>Applicants must declare:</w:t>
      </w:r>
    </w:p>
    <w:p w14:paraId="669E8B42" w14:textId="699BAC52" w:rsidR="001541F4" w:rsidRPr="000A159B" w:rsidRDefault="005941B5" w:rsidP="00C61895">
      <w:pPr>
        <w:numPr>
          <w:ilvl w:val="0"/>
          <w:numId w:val="2"/>
        </w:numPr>
        <w:tabs>
          <w:tab w:val="clear" w:pos="1080"/>
          <w:tab w:val="left" w:pos="0"/>
          <w:tab w:val="num" w:pos="142"/>
          <w:tab w:val="left" w:pos="426"/>
        </w:tabs>
        <w:ind w:left="142" w:hanging="142"/>
        <w:rPr>
          <w:rFonts w:ascii="Tahoma" w:hAnsi="Tahoma" w:cs="Tahoma"/>
          <w:sz w:val="16"/>
          <w:szCs w:val="16"/>
        </w:rPr>
      </w:pPr>
      <w:r w:rsidRPr="000A159B">
        <w:rPr>
          <w:rFonts w:ascii="Tahoma" w:hAnsi="Tahoma" w:cs="Tahoma"/>
          <w:sz w:val="16"/>
          <w:szCs w:val="16"/>
        </w:rPr>
        <w:t xml:space="preserve">whether they have </w:t>
      </w:r>
      <w:r w:rsidR="009B6CAA" w:rsidRPr="000A159B">
        <w:rPr>
          <w:rFonts w:ascii="Tahoma" w:hAnsi="Tahoma" w:cs="Tahoma"/>
          <w:sz w:val="16"/>
          <w:szCs w:val="16"/>
        </w:rPr>
        <w:t>had a gas safety competency certificate or qualification withdrawn</w:t>
      </w:r>
      <w:r w:rsidR="001541F4" w:rsidRPr="000A159B">
        <w:rPr>
          <w:rFonts w:ascii="Tahoma" w:hAnsi="Tahoma" w:cs="Tahoma"/>
          <w:sz w:val="16"/>
          <w:szCs w:val="16"/>
        </w:rPr>
        <w:t>,</w:t>
      </w:r>
      <w:r w:rsidR="009B6CAA" w:rsidRPr="000A159B">
        <w:rPr>
          <w:rFonts w:ascii="Tahoma" w:hAnsi="Tahoma" w:cs="Tahoma"/>
          <w:sz w:val="16"/>
          <w:szCs w:val="16"/>
        </w:rPr>
        <w:t xml:space="preserve"> </w:t>
      </w:r>
      <w:r w:rsidR="001541F4" w:rsidRPr="000A159B">
        <w:rPr>
          <w:rFonts w:ascii="Tahoma" w:hAnsi="Tahoma" w:cs="Tahoma"/>
          <w:sz w:val="16"/>
          <w:szCs w:val="16"/>
        </w:rPr>
        <w:t>or</w:t>
      </w:r>
      <w:r w:rsidR="008B2AAC" w:rsidRPr="000A159B">
        <w:rPr>
          <w:rFonts w:ascii="Tahoma" w:hAnsi="Tahoma" w:cs="Tahoma"/>
          <w:sz w:val="16"/>
          <w:szCs w:val="16"/>
        </w:rPr>
        <w:t>;</w:t>
      </w:r>
    </w:p>
    <w:p w14:paraId="669E8B43" w14:textId="3D8C2441" w:rsidR="009B6CAA" w:rsidRPr="000A159B" w:rsidRDefault="005941B5" w:rsidP="00C61895">
      <w:pPr>
        <w:numPr>
          <w:ilvl w:val="0"/>
          <w:numId w:val="2"/>
        </w:numPr>
        <w:tabs>
          <w:tab w:val="clear" w:pos="1080"/>
          <w:tab w:val="left" w:pos="0"/>
          <w:tab w:val="num" w:pos="142"/>
          <w:tab w:val="left" w:pos="426"/>
        </w:tabs>
        <w:ind w:left="142" w:hanging="142"/>
        <w:rPr>
          <w:rFonts w:ascii="Tahoma" w:hAnsi="Tahoma" w:cs="Tahoma"/>
          <w:sz w:val="16"/>
          <w:szCs w:val="16"/>
        </w:rPr>
      </w:pPr>
      <w:r w:rsidRPr="000A159B">
        <w:rPr>
          <w:rFonts w:ascii="Tahoma" w:hAnsi="Tahoma" w:cs="Tahoma"/>
          <w:sz w:val="16"/>
          <w:szCs w:val="16"/>
        </w:rPr>
        <w:t xml:space="preserve">whether they have </w:t>
      </w:r>
      <w:r w:rsidR="001541F4" w:rsidRPr="000A159B">
        <w:rPr>
          <w:rFonts w:ascii="Tahoma" w:hAnsi="Tahoma" w:cs="Tahoma"/>
          <w:sz w:val="16"/>
          <w:szCs w:val="16"/>
        </w:rPr>
        <w:t xml:space="preserve">been deemed incompetent in matters of gas safety </w:t>
      </w:r>
      <w:r w:rsidR="009B6CAA" w:rsidRPr="000A159B">
        <w:rPr>
          <w:rFonts w:ascii="Tahoma" w:hAnsi="Tahoma" w:cs="Tahoma"/>
          <w:sz w:val="16"/>
          <w:szCs w:val="16"/>
        </w:rPr>
        <w:t>in the past</w:t>
      </w:r>
      <w:r w:rsidR="008B2AAC" w:rsidRPr="000A159B">
        <w:rPr>
          <w:rFonts w:ascii="Tahoma" w:hAnsi="Tahoma" w:cs="Tahoma"/>
          <w:sz w:val="16"/>
          <w:szCs w:val="16"/>
        </w:rPr>
        <w:t>;</w:t>
      </w:r>
    </w:p>
    <w:p w14:paraId="64F9DACD" w14:textId="0951F70C" w:rsidR="00B77D97" w:rsidRPr="000A159B" w:rsidRDefault="005941B5" w:rsidP="00CF2DB7">
      <w:pPr>
        <w:numPr>
          <w:ilvl w:val="0"/>
          <w:numId w:val="2"/>
        </w:numPr>
        <w:tabs>
          <w:tab w:val="clear" w:pos="1080"/>
          <w:tab w:val="left" w:pos="0"/>
          <w:tab w:val="num" w:pos="142"/>
          <w:tab w:val="left" w:pos="426"/>
        </w:tabs>
        <w:ind w:left="142" w:hanging="142"/>
        <w:rPr>
          <w:rFonts w:ascii="Tahoma" w:hAnsi="Tahoma" w:cs="Tahoma"/>
          <w:sz w:val="16"/>
          <w:szCs w:val="16"/>
        </w:rPr>
      </w:pPr>
      <w:r w:rsidRPr="000A159B">
        <w:rPr>
          <w:rFonts w:ascii="Tahoma" w:hAnsi="Tahoma" w:cs="Tahoma"/>
          <w:sz w:val="16"/>
          <w:szCs w:val="16"/>
        </w:rPr>
        <w:t>any known conflicts of interest or any threats to the impartiality of the assessment and certification process</w:t>
      </w:r>
      <w:r w:rsidR="008B2AAC" w:rsidRPr="000A159B">
        <w:rPr>
          <w:rFonts w:ascii="Tahoma" w:hAnsi="Tahoma" w:cs="Tahoma"/>
          <w:sz w:val="16"/>
          <w:szCs w:val="16"/>
        </w:rPr>
        <w:t>.</w:t>
      </w:r>
    </w:p>
    <w:p w14:paraId="287F3764" w14:textId="77777777" w:rsidR="00B77D97" w:rsidRPr="00020941" w:rsidRDefault="00B77D97" w:rsidP="00B77D97">
      <w:pPr>
        <w:tabs>
          <w:tab w:val="left" w:pos="0"/>
          <w:tab w:val="left" w:pos="426"/>
        </w:tabs>
        <w:ind w:left="142"/>
        <w:rPr>
          <w:rFonts w:ascii="Tahoma" w:hAnsi="Tahoma" w:cs="Tahoma"/>
          <w:sz w:val="4"/>
          <w:szCs w:val="4"/>
        </w:rPr>
      </w:pPr>
    </w:p>
    <w:p w14:paraId="1E7E7753" w14:textId="13BE5224" w:rsidR="00B77D97" w:rsidRPr="000A159B" w:rsidRDefault="00B77D97" w:rsidP="00CF2DB7">
      <w:pPr>
        <w:tabs>
          <w:tab w:val="left" w:pos="0"/>
        </w:tabs>
        <w:rPr>
          <w:rFonts w:ascii="Tahoma" w:hAnsi="Tahoma" w:cs="Tahoma"/>
          <w:bCs/>
          <w:sz w:val="16"/>
          <w:szCs w:val="16"/>
        </w:rPr>
      </w:pPr>
      <w:r w:rsidRPr="000A159B">
        <w:rPr>
          <w:rFonts w:ascii="Tahoma" w:hAnsi="Tahoma" w:cs="Tahoma"/>
          <w:bCs/>
          <w:sz w:val="16"/>
          <w:szCs w:val="16"/>
        </w:rPr>
        <w:t xml:space="preserve">Applicants must not carry out gas work unless they hold a valid gas safety certificate for that work category and that they must be employed by a gas installation business that is registered with Gas Safe </w:t>
      </w:r>
      <w:r w:rsidR="00193BA4">
        <w:rPr>
          <w:rFonts w:ascii="Tahoma" w:hAnsi="Tahoma" w:cs="Tahoma"/>
          <w:bCs/>
          <w:sz w:val="16"/>
          <w:szCs w:val="16"/>
        </w:rPr>
        <w:t xml:space="preserve">Register </w:t>
      </w:r>
      <w:r w:rsidRPr="000A159B">
        <w:rPr>
          <w:rFonts w:ascii="Tahoma" w:hAnsi="Tahoma" w:cs="Tahoma"/>
          <w:bCs/>
          <w:sz w:val="16"/>
          <w:szCs w:val="16"/>
        </w:rPr>
        <w:t xml:space="preserve">or is registered as a sole trader with Gas Safe </w:t>
      </w:r>
      <w:r w:rsidR="00193BA4">
        <w:rPr>
          <w:rFonts w:ascii="Tahoma" w:hAnsi="Tahoma" w:cs="Tahoma"/>
          <w:bCs/>
          <w:sz w:val="16"/>
          <w:szCs w:val="16"/>
        </w:rPr>
        <w:t xml:space="preserve">Register </w:t>
      </w:r>
      <w:r w:rsidRPr="000A159B">
        <w:rPr>
          <w:rFonts w:ascii="Tahoma" w:hAnsi="Tahoma" w:cs="Tahoma"/>
          <w:bCs/>
          <w:sz w:val="16"/>
          <w:szCs w:val="16"/>
        </w:rPr>
        <w:t>before undertaking such work that is within the scope of the Gas Safety (Installation and Use) Regulations.</w:t>
      </w:r>
    </w:p>
    <w:p w14:paraId="5C2C0210" w14:textId="77777777" w:rsidR="00393F95" w:rsidRPr="00020941" w:rsidRDefault="00393F95" w:rsidP="00FA0A9E">
      <w:pPr>
        <w:rPr>
          <w:rFonts w:ascii="Tahoma" w:hAnsi="Tahoma" w:cs="Tahoma"/>
          <w:sz w:val="4"/>
          <w:szCs w:val="4"/>
        </w:rPr>
      </w:pPr>
    </w:p>
    <w:p w14:paraId="3B1BF367" w14:textId="2FF527AE" w:rsidR="00991C3B" w:rsidRPr="000A159B" w:rsidRDefault="009B6CAA" w:rsidP="00991C3B">
      <w:pPr>
        <w:numPr>
          <w:ilvl w:val="0"/>
          <w:numId w:val="21"/>
        </w:numPr>
        <w:ind w:left="284" w:hanging="284"/>
        <w:rPr>
          <w:rFonts w:ascii="Tahoma" w:hAnsi="Tahoma" w:cs="Tahoma"/>
          <w:sz w:val="16"/>
          <w:szCs w:val="16"/>
        </w:rPr>
      </w:pPr>
      <w:r w:rsidRPr="000A159B">
        <w:rPr>
          <w:rFonts w:ascii="Tahoma" w:hAnsi="Tahoma" w:cs="Tahoma"/>
          <w:b/>
          <w:color w:val="009999"/>
          <w:sz w:val="16"/>
          <w:szCs w:val="16"/>
        </w:rPr>
        <w:t>Conduct</w:t>
      </w:r>
    </w:p>
    <w:p w14:paraId="669E8B69" w14:textId="3A55859E" w:rsidR="009B6CAA" w:rsidRPr="000A159B" w:rsidRDefault="009B6CAA" w:rsidP="00991C3B">
      <w:pPr>
        <w:rPr>
          <w:rFonts w:ascii="Tahoma" w:hAnsi="Tahoma" w:cs="Tahoma"/>
          <w:sz w:val="16"/>
          <w:szCs w:val="16"/>
        </w:rPr>
      </w:pPr>
      <w:r w:rsidRPr="000A159B">
        <w:rPr>
          <w:rFonts w:ascii="Tahoma" w:hAnsi="Tahoma" w:cs="Tahoma"/>
          <w:sz w:val="16"/>
          <w:szCs w:val="16"/>
        </w:rPr>
        <w:t xml:space="preserve">When attending the assessment centre, individuals are required to conduct themselves is a suitable manner and adhere to the instructions given to them, particularly </w:t>
      </w:r>
      <w:r w:rsidR="008B2AAC" w:rsidRPr="000A159B">
        <w:rPr>
          <w:rFonts w:ascii="Tahoma" w:hAnsi="Tahoma" w:cs="Tahoma"/>
          <w:sz w:val="16"/>
          <w:szCs w:val="16"/>
        </w:rPr>
        <w:t xml:space="preserve">in relation to the requirement </w:t>
      </w:r>
      <w:r w:rsidRPr="000A159B">
        <w:rPr>
          <w:rFonts w:ascii="Tahoma" w:hAnsi="Tahoma" w:cs="Tahoma"/>
          <w:sz w:val="16"/>
          <w:szCs w:val="16"/>
        </w:rPr>
        <w:t>to work safely without endangering themselves or others.</w:t>
      </w:r>
    </w:p>
    <w:p w14:paraId="669E8B6A" w14:textId="77777777" w:rsidR="009B6CAA" w:rsidRPr="00020941" w:rsidRDefault="009B6CAA" w:rsidP="00C61895">
      <w:pPr>
        <w:tabs>
          <w:tab w:val="num" w:pos="284"/>
        </w:tabs>
        <w:rPr>
          <w:rFonts w:ascii="Tahoma" w:hAnsi="Tahoma" w:cs="Tahoma"/>
          <w:sz w:val="4"/>
          <w:szCs w:val="4"/>
        </w:rPr>
      </w:pPr>
    </w:p>
    <w:p w14:paraId="669E8B6B" w14:textId="77777777" w:rsidR="009B6CAA" w:rsidRPr="000A159B" w:rsidRDefault="009B6CAA" w:rsidP="00C61895">
      <w:pPr>
        <w:tabs>
          <w:tab w:val="num" w:pos="284"/>
        </w:tabs>
        <w:rPr>
          <w:rFonts w:ascii="Tahoma" w:hAnsi="Tahoma" w:cs="Tahoma"/>
          <w:sz w:val="16"/>
          <w:szCs w:val="16"/>
        </w:rPr>
      </w:pPr>
      <w:r w:rsidRPr="000A159B">
        <w:rPr>
          <w:rFonts w:ascii="Tahoma" w:hAnsi="Tahoma" w:cs="Tahoma"/>
          <w:sz w:val="16"/>
          <w:szCs w:val="16"/>
        </w:rPr>
        <w:t xml:space="preserve">Candidates undertaking assessment shall not release confidential examination materials or participate in any fraudulent test-taking practices e.g. colluding with other candidates, using mobile phones or unauthorised electronic aids, or unauthorised notes or reference materials. </w:t>
      </w:r>
    </w:p>
    <w:p w14:paraId="669E8B6C" w14:textId="77777777" w:rsidR="009B6CAA" w:rsidRPr="00020941" w:rsidRDefault="009B6CAA" w:rsidP="00C61895">
      <w:pPr>
        <w:tabs>
          <w:tab w:val="num" w:pos="284"/>
        </w:tabs>
        <w:ind w:left="426" w:hanging="720"/>
        <w:rPr>
          <w:rFonts w:ascii="Tahoma" w:hAnsi="Tahoma" w:cs="Tahoma"/>
          <w:sz w:val="4"/>
          <w:szCs w:val="4"/>
        </w:rPr>
      </w:pPr>
    </w:p>
    <w:p w14:paraId="49E5DC47" w14:textId="4E5FB488" w:rsidR="00C60E91" w:rsidRPr="000A159B" w:rsidRDefault="009B6CAA" w:rsidP="00C61895">
      <w:pPr>
        <w:tabs>
          <w:tab w:val="num" w:pos="284"/>
        </w:tabs>
        <w:rPr>
          <w:rFonts w:ascii="Tahoma" w:hAnsi="Tahoma" w:cs="Tahoma"/>
          <w:sz w:val="16"/>
          <w:szCs w:val="16"/>
        </w:rPr>
      </w:pPr>
      <w:r w:rsidRPr="000A159B">
        <w:rPr>
          <w:rFonts w:ascii="Tahoma" w:hAnsi="Tahoma" w:cs="Tahoma"/>
          <w:sz w:val="16"/>
          <w:szCs w:val="16"/>
        </w:rPr>
        <w:t xml:space="preserve">Inappropriate conduct, physical or verbal abuse, any form of harassment or discrimination may result in termination of the assessment and the subsequent loss of any fees paid. </w:t>
      </w:r>
    </w:p>
    <w:p w14:paraId="669E8B6E" w14:textId="77777777" w:rsidR="009B6CAA" w:rsidRPr="00020941" w:rsidRDefault="009B6CAA" w:rsidP="009B6CAA">
      <w:pPr>
        <w:ind w:hanging="294"/>
        <w:rPr>
          <w:rFonts w:ascii="Tahoma" w:hAnsi="Tahoma" w:cs="Tahoma"/>
          <w:sz w:val="4"/>
          <w:szCs w:val="4"/>
        </w:rPr>
      </w:pPr>
    </w:p>
    <w:p w14:paraId="669E8B6F" w14:textId="77777777" w:rsidR="009B6CAA" w:rsidRPr="000A159B" w:rsidRDefault="009B6CAA" w:rsidP="00F94D98">
      <w:pPr>
        <w:numPr>
          <w:ilvl w:val="0"/>
          <w:numId w:val="21"/>
        </w:numPr>
        <w:tabs>
          <w:tab w:val="left" w:pos="284"/>
          <w:tab w:val="left" w:pos="426"/>
        </w:tabs>
        <w:ind w:left="0" w:firstLine="0"/>
        <w:rPr>
          <w:rFonts w:ascii="Tahoma" w:hAnsi="Tahoma" w:cs="Tahoma"/>
          <w:b/>
          <w:color w:val="009999"/>
          <w:sz w:val="16"/>
          <w:szCs w:val="16"/>
        </w:rPr>
      </w:pPr>
      <w:r w:rsidRPr="000A159B">
        <w:rPr>
          <w:rFonts w:ascii="Tahoma" w:hAnsi="Tahoma" w:cs="Tahoma"/>
          <w:b/>
          <w:color w:val="009999"/>
          <w:sz w:val="16"/>
          <w:szCs w:val="16"/>
        </w:rPr>
        <w:t>Assessment</w:t>
      </w:r>
      <w:r w:rsidR="006F7706" w:rsidRPr="000A159B">
        <w:rPr>
          <w:rFonts w:ascii="Tahoma" w:hAnsi="Tahoma" w:cs="Tahoma"/>
          <w:b/>
          <w:color w:val="009999"/>
          <w:sz w:val="16"/>
          <w:szCs w:val="16"/>
        </w:rPr>
        <w:t xml:space="preserve"> process</w:t>
      </w:r>
    </w:p>
    <w:p w14:paraId="669E8B70" w14:textId="5D5EE905" w:rsidR="009B6CAA" w:rsidRPr="000A159B" w:rsidRDefault="009B6CAA" w:rsidP="00C61895">
      <w:pPr>
        <w:tabs>
          <w:tab w:val="num" w:pos="0"/>
          <w:tab w:val="left" w:pos="284"/>
        </w:tabs>
        <w:rPr>
          <w:rFonts w:ascii="Tahoma" w:hAnsi="Tahoma" w:cs="Tahoma"/>
          <w:sz w:val="16"/>
          <w:szCs w:val="16"/>
        </w:rPr>
      </w:pPr>
      <w:r w:rsidRPr="000A159B">
        <w:rPr>
          <w:rFonts w:ascii="Tahoma" w:hAnsi="Tahoma" w:cs="Tahoma"/>
          <w:sz w:val="16"/>
          <w:szCs w:val="16"/>
        </w:rPr>
        <w:t>Individuals are required to demonstrate their competence in areas of gas safety by completing practical assessments in a realistic working environment and/or written assessments, normally based in a classroom environment.  Where n</w:t>
      </w:r>
      <w:r w:rsidR="00FB4587" w:rsidRPr="000A159B">
        <w:rPr>
          <w:rFonts w:ascii="Tahoma" w:hAnsi="Tahoma" w:cs="Tahoma"/>
          <w:sz w:val="16"/>
          <w:szCs w:val="16"/>
        </w:rPr>
        <w:t xml:space="preserve">ecessary, the individual may </w:t>
      </w:r>
      <w:r w:rsidRPr="000A159B">
        <w:rPr>
          <w:rFonts w:ascii="Tahoma" w:hAnsi="Tahoma" w:cs="Tahoma"/>
          <w:sz w:val="16"/>
          <w:szCs w:val="16"/>
        </w:rPr>
        <w:t>also be orally questioned by the assessor.  (The pass-mark for the assessments is 100%).</w:t>
      </w:r>
    </w:p>
    <w:p w14:paraId="669E8B71" w14:textId="77777777" w:rsidR="00C61895" w:rsidRPr="00020941" w:rsidRDefault="00C61895" w:rsidP="00C61895">
      <w:pPr>
        <w:tabs>
          <w:tab w:val="num" w:pos="0"/>
          <w:tab w:val="left" w:pos="284"/>
        </w:tabs>
        <w:rPr>
          <w:rFonts w:ascii="Tahoma" w:hAnsi="Tahoma" w:cs="Tahoma"/>
          <w:sz w:val="4"/>
          <w:szCs w:val="4"/>
        </w:rPr>
      </w:pPr>
    </w:p>
    <w:p w14:paraId="669E8B72" w14:textId="239E1A1F" w:rsidR="009B6CAA" w:rsidRPr="000A159B" w:rsidRDefault="003F4DBB" w:rsidP="00923395">
      <w:pPr>
        <w:numPr>
          <w:ilvl w:val="0"/>
          <w:numId w:val="21"/>
        </w:numPr>
        <w:ind w:left="284" w:hanging="284"/>
        <w:rPr>
          <w:rFonts w:ascii="Tahoma" w:hAnsi="Tahoma" w:cs="Tahoma"/>
          <w:b/>
          <w:color w:val="009999"/>
          <w:sz w:val="16"/>
          <w:szCs w:val="16"/>
        </w:rPr>
      </w:pPr>
      <w:r w:rsidRPr="000A159B">
        <w:rPr>
          <w:rFonts w:ascii="Tahoma" w:hAnsi="Tahoma" w:cs="Tahoma"/>
          <w:b/>
          <w:color w:val="009999"/>
          <w:sz w:val="16"/>
          <w:szCs w:val="16"/>
        </w:rPr>
        <w:t xml:space="preserve">Certification </w:t>
      </w:r>
      <w:r w:rsidR="006F7706" w:rsidRPr="000A159B">
        <w:rPr>
          <w:rFonts w:ascii="Tahoma" w:hAnsi="Tahoma" w:cs="Tahoma"/>
          <w:b/>
          <w:color w:val="009999"/>
          <w:sz w:val="16"/>
          <w:szCs w:val="16"/>
        </w:rPr>
        <w:t>process</w:t>
      </w:r>
    </w:p>
    <w:p w14:paraId="669E8B73" w14:textId="77777777" w:rsidR="00F94D98" w:rsidRPr="000A159B" w:rsidRDefault="009B6CAA" w:rsidP="00C61895">
      <w:pPr>
        <w:rPr>
          <w:rFonts w:ascii="Tahoma" w:hAnsi="Tahoma" w:cs="Tahoma"/>
          <w:sz w:val="16"/>
          <w:szCs w:val="16"/>
        </w:rPr>
      </w:pPr>
      <w:r w:rsidRPr="000A159B">
        <w:rPr>
          <w:rFonts w:ascii="Tahoma" w:hAnsi="Tahoma" w:cs="Tahoma"/>
          <w:sz w:val="16"/>
          <w:szCs w:val="16"/>
        </w:rPr>
        <w:t xml:space="preserve">The assessment centre will normally inform individuals of the ‘assessment recommendation’ within 10 working days of the completion of their assessment. </w:t>
      </w:r>
    </w:p>
    <w:p w14:paraId="669E8B77" w14:textId="753A3400" w:rsidR="009B6CAA" w:rsidRPr="000A159B" w:rsidRDefault="009B6CAA" w:rsidP="00C61895">
      <w:pPr>
        <w:rPr>
          <w:rFonts w:ascii="Tahoma" w:hAnsi="Tahoma" w:cs="Tahoma"/>
          <w:b/>
          <w:color w:val="009999"/>
          <w:sz w:val="16"/>
          <w:szCs w:val="16"/>
        </w:rPr>
      </w:pPr>
      <w:r w:rsidRPr="000A159B">
        <w:rPr>
          <w:rFonts w:ascii="Tahoma" w:hAnsi="Tahoma" w:cs="Tahoma"/>
          <w:sz w:val="16"/>
          <w:szCs w:val="16"/>
        </w:rPr>
        <w:t xml:space="preserve">The ‘assessment recommendation’ will be transmitted to CCL (Assessment centres can only recommend certification; the final </w:t>
      </w:r>
      <w:r w:rsidR="008B2AAC" w:rsidRPr="000A159B">
        <w:rPr>
          <w:rFonts w:ascii="Tahoma" w:hAnsi="Tahoma" w:cs="Tahoma"/>
          <w:sz w:val="16"/>
          <w:szCs w:val="16"/>
        </w:rPr>
        <w:t xml:space="preserve">certification </w:t>
      </w:r>
      <w:r w:rsidRPr="000A159B">
        <w:rPr>
          <w:rFonts w:ascii="Tahoma" w:hAnsi="Tahoma" w:cs="Tahoma"/>
          <w:sz w:val="16"/>
          <w:szCs w:val="16"/>
        </w:rPr>
        <w:t>decision rests with CCL)</w:t>
      </w:r>
      <w:r w:rsidR="008B2AAC" w:rsidRPr="000A159B">
        <w:rPr>
          <w:rFonts w:ascii="Tahoma" w:hAnsi="Tahoma" w:cs="Tahoma"/>
          <w:sz w:val="16"/>
          <w:szCs w:val="16"/>
        </w:rPr>
        <w:t>.</w:t>
      </w:r>
    </w:p>
    <w:p w14:paraId="669E8B78" w14:textId="77777777" w:rsidR="009B6CAA" w:rsidRPr="00020941" w:rsidRDefault="009B6CAA" w:rsidP="009B6CAA">
      <w:pPr>
        <w:ind w:left="360" w:hanging="294"/>
        <w:rPr>
          <w:rFonts w:ascii="Tahoma" w:hAnsi="Tahoma" w:cs="Tahoma"/>
          <w:sz w:val="4"/>
          <w:szCs w:val="4"/>
        </w:rPr>
      </w:pPr>
    </w:p>
    <w:p w14:paraId="669E8B79" w14:textId="3544D3F4" w:rsidR="009B6CAA" w:rsidRPr="000A159B" w:rsidRDefault="009B6CAA" w:rsidP="00C61895">
      <w:pPr>
        <w:rPr>
          <w:rFonts w:ascii="Tahoma" w:hAnsi="Tahoma" w:cs="Tahoma"/>
          <w:sz w:val="16"/>
          <w:szCs w:val="16"/>
        </w:rPr>
      </w:pPr>
      <w:r w:rsidRPr="000A159B">
        <w:rPr>
          <w:rFonts w:ascii="Tahoma" w:hAnsi="Tahoma" w:cs="Tahoma"/>
          <w:sz w:val="16"/>
          <w:szCs w:val="16"/>
        </w:rPr>
        <w:t xml:space="preserve">CCL will subsequently make the certification decision and </w:t>
      </w:r>
      <w:r w:rsidR="00183B32" w:rsidRPr="000A159B">
        <w:rPr>
          <w:rFonts w:ascii="Tahoma" w:hAnsi="Tahoma" w:cs="Tahoma"/>
          <w:sz w:val="16"/>
          <w:szCs w:val="16"/>
        </w:rPr>
        <w:t>aim</w:t>
      </w:r>
      <w:r w:rsidRPr="000A159B">
        <w:rPr>
          <w:rFonts w:ascii="Tahoma" w:hAnsi="Tahoma" w:cs="Tahoma"/>
          <w:sz w:val="16"/>
          <w:szCs w:val="16"/>
        </w:rPr>
        <w:t xml:space="preserve"> to provide successful individuals with certification and download the information to </w:t>
      </w:r>
      <w:r w:rsidR="000E2A38" w:rsidRPr="000A159B">
        <w:rPr>
          <w:rFonts w:ascii="Tahoma" w:hAnsi="Tahoma" w:cs="Tahoma"/>
          <w:sz w:val="16"/>
          <w:szCs w:val="16"/>
        </w:rPr>
        <w:t>Gas Safe</w:t>
      </w:r>
      <w:r w:rsidRPr="000A159B">
        <w:rPr>
          <w:rFonts w:ascii="Tahoma" w:hAnsi="Tahoma" w:cs="Tahoma"/>
          <w:sz w:val="16"/>
          <w:szCs w:val="16"/>
        </w:rPr>
        <w:t>, normally within 20 working days of receipt of correctly completed paperwork from the assessment centre.</w:t>
      </w:r>
    </w:p>
    <w:p w14:paraId="669E8B7A" w14:textId="77777777" w:rsidR="009B6CAA" w:rsidRPr="00020941" w:rsidRDefault="009B6CAA" w:rsidP="009B6CAA">
      <w:pPr>
        <w:ind w:left="426"/>
        <w:rPr>
          <w:rFonts w:ascii="Tahoma" w:hAnsi="Tahoma" w:cs="Tahoma"/>
          <w:sz w:val="4"/>
          <w:szCs w:val="4"/>
        </w:rPr>
      </w:pPr>
    </w:p>
    <w:p w14:paraId="669E8B7B" w14:textId="0064F8EE" w:rsidR="009B6CAA" w:rsidRPr="000A159B" w:rsidRDefault="009B6CAA" w:rsidP="00C61895">
      <w:pPr>
        <w:rPr>
          <w:rFonts w:ascii="Tahoma" w:hAnsi="Tahoma" w:cs="Tahoma"/>
          <w:sz w:val="16"/>
          <w:szCs w:val="16"/>
        </w:rPr>
      </w:pPr>
      <w:r w:rsidRPr="000A159B">
        <w:rPr>
          <w:rFonts w:ascii="Tahoma" w:hAnsi="Tahoma" w:cs="Tahoma"/>
          <w:sz w:val="16"/>
          <w:szCs w:val="16"/>
        </w:rPr>
        <w:t xml:space="preserve">Although given in good faith, times quoted for the provision of the certification service are intended as estimates </w:t>
      </w:r>
      <w:r w:rsidR="000E2A38" w:rsidRPr="000A159B">
        <w:rPr>
          <w:rFonts w:ascii="Tahoma" w:hAnsi="Tahoma" w:cs="Tahoma"/>
          <w:sz w:val="16"/>
          <w:szCs w:val="16"/>
        </w:rPr>
        <w:t>only and</w:t>
      </w:r>
      <w:r w:rsidRPr="000A159B">
        <w:rPr>
          <w:rFonts w:ascii="Tahoma" w:hAnsi="Tahoma" w:cs="Tahoma"/>
          <w:sz w:val="16"/>
          <w:szCs w:val="16"/>
        </w:rPr>
        <w:t xml:space="preserve"> are not to be treated as being part of the contractual agreement with the applicant.</w:t>
      </w:r>
    </w:p>
    <w:p w14:paraId="669E8B7C" w14:textId="77777777" w:rsidR="009B6CAA" w:rsidRPr="00020941" w:rsidRDefault="009B6CAA" w:rsidP="00C61895">
      <w:pPr>
        <w:rPr>
          <w:rFonts w:ascii="Tahoma" w:hAnsi="Tahoma" w:cs="Tahoma"/>
          <w:sz w:val="4"/>
          <w:szCs w:val="4"/>
        </w:rPr>
      </w:pPr>
    </w:p>
    <w:p w14:paraId="669E8B7D" w14:textId="02C97B90" w:rsidR="009B6CAA" w:rsidRPr="000A159B" w:rsidRDefault="009B6CAA" w:rsidP="00C61895">
      <w:pPr>
        <w:rPr>
          <w:rFonts w:ascii="Tahoma" w:hAnsi="Tahoma" w:cs="Tahoma"/>
          <w:sz w:val="16"/>
          <w:szCs w:val="16"/>
        </w:rPr>
      </w:pPr>
      <w:r w:rsidRPr="000A159B">
        <w:rPr>
          <w:rFonts w:ascii="Tahoma" w:hAnsi="Tahoma" w:cs="Tahoma"/>
          <w:sz w:val="16"/>
          <w:szCs w:val="16"/>
        </w:rPr>
        <w:t xml:space="preserve">Unless CCL has a specific formal arrangement with an applicant, certificates will be issued directly to the applicant. The certificate </w:t>
      </w:r>
      <w:r w:rsidR="00193BA4" w:rsidRPr="000A159B">
        <w:rPr>
          <w:rFonts w:ascii="Tahoma" w:hAnsi="Tahoma" w:cs="Tahoma"/>
          <w:sz w:val="16"/>
          <w:szCs w:val="16"/>
        </w:rPr>
        <w:t>always remains</w:t>
      </w:r>
      <w:r w:rsidR="00193BA4">
        <w:rPr>
          <w:rFonts w:ascii="Tahoma" w:hAnsi="Tahoma" w:cs="Tahoma"/>
          <w:sz w:val="16"/>
          <w:szCs w:val="16"/>
        </w:rPr>
        <w:t xml:space="preserve"> </w:t>
      </w:r>
      <w:r w:rsidRPr="000A159B">
        <w:rPr>
          <w:rFonts w:ascii="Tahoma" w:hAnsi="Tahoma" w:cs="Tahoma"/>
          <w:sz w:val="16"/>
          <w:szCs w:val="16"/>
        </w:rPr>
        <w:t>the property of CCL</w:t>
      </w:r>
      <w:r w:rsidR="008B2AAC" w:rsidRPr="000A159B">
        <w:rPr>
          <w:rFonts w:ascii="Tahoma" w:hAnsi="Tahoma" w:cs="Tahoma"/>
          <w:sz w:val="16"/>
          <w:szCs w:val="16"/>
        </w:rPr>
        <w:t>.</w:t>
      </w:r>
    </w:p>
    <w:p w14:paraId="669E8B7E" w14:textId="77777777" w:rsidR="009B6CAA" w:rsidRPr="00020941" w:rsidRDefault="009B6CAA" w:rsidP="00C61895">
      <w:pPr>
        <w:rPr>
          <w:rFonts w:ascii="Tahoma" w:hAnsi="Tahoma" w:cs="Tahoma"/>
          <w:sz w:val="4"/>
          <w:szCs w:val="4"/>
        </w:rPr>
      </w:pPr>
    </w:p>
    <w:p w14:paraId="669E8B7F" w14:textId="10357FF1" w:rsidR="009B6CAA" w:rsidRPr="000A159B" w:rsidRDefault="009B6CAA" w:rsidP="00C61895">
      <w:pPr>
        <w:rPr>
          <w:rFonts w:ascii="Tahoma" w:hAnsi="Tahoma" w:cs="Tahoma"/>
          <w:sz w:val="16"/>
          <w:szCs w:val="16"/>
        </w:rPr>
      </w:pPr>
      <w:r w:rsidRPr="000A159B">
        <w:rPr>
          <w:rFonts w:ascii="Tahoma" w:hAnsi="Tahoma" w:cs="Tahoma"/>
          <w:sz w:val="16"/>
          <w:szCs w:val="16"/>
        </w:rPr>
        <w:t>Replacement or duplicate certificates can be obtained from CCL for a fee, paid in advance</w:t>
      </w:r>
      <w:r w:rsidR="008B2AAC" w:rsidRPr="000A159B">
        <w:rPr>
          <w:rFonts w:ascii="Tahoma" w:hAnsi="Tahoma" w:cs="Tahoma"/>
          <w:sz w:val="16"/>
          <w:szCs w:val="16"/>
        </w:rPr>
        <w:t>.</w:t>
      </w:r>
      <w:r w:rsidRPr="000A159B">
        <w:rPr>
          <w:rFonts w:ascii="Tahoma" w:hAnsi="Tahoma" w:cs="Tahoma"/>
          <w:sz w:val="16"/>
          <w:szCs w:val="16"/>
        </w:rPr>
        <w:t xml:space="preserve"> </w:t>
      </w:r>
    </w:p>
    <w:p w14:paraId="669E8B80" w14:textId="77777777" w:rsidR="009B6CAA" w:rsidRPr="00020941" w:rsidRDefault="009B6CAA" w:rsidP="001541F4">
      <w:pPr>
        <w:rPr>
          <w:rFonts w:ascii="Tahoma" w:hAnsi="Tahoma" w:cs="Tahoma"/>
          <w:color w:val="00CC66"/>
          <w:sz w:val="4"/>
          <w:szCs w:val="4"/>
        </w:rPr>
      </w:pPr>
    </w:p>
    <w:p w14:paraId="669E8B81" w14:textId="77777777" w:rsidR="009B6CAA" w:rsidRPr="000A159B" w:rsidRDefault="009B6CAA" w:rsidP="00991C3B">
      <w:pPr>
        <w:numPr>
          <w:ilvl w:val="0"/>
          <w:numId w:val="21"/>
        </w:numPr>
        <w:tabs>
          <w:tab w:val="clear" w:pos="720"/>
          <w:tab w:val="num" w:pos="426"/>
        </w:tabs>
        <w:ind w:left="284" w:hanging="284"/>
        <w:rPr>
          <w:rFonts w:ascii="Tahoma" w:hAnsi="Tahoma" w:cs="Tahoma"/>
          <w:b/>
          <w:color w:val="009999"/>
          <w:sz w:val="16"/>
          <w:szCs w:val="16"/>
        </w:rPr>
      </w:pPr>
      <w:r w:rsidRPr="000A159B">
        <w:rPr>
          <w:rFonts w:ascii="Tahoma" w:hAnsi="Tahoma" w:cs="Tahoma"/>
          <w:b/>
          <w:color w:val="009999"/>
          <w:sz w:val="16"/>
          <w:szCs w:val="16"/>
        </w:rPr>
        <w:t>Fast-track certification</w:t>
      </w:r>
    </w:p>
    <w:p w14:paraId="669E8B82" w14:textId="489DA2FE" w:rsidR="009B6CAA" w:rsidRDefault="009B6CAA" w:rsidP="00C61895">
      <w:pPr>
        <w:tabs>
          <w:tab w:val="num" w:pos="284"/>
        </w:tabs>
        <w:rPr>
          <w:rFonts w:ascii="Tahoma" w:hAnsi="Tahoma" w:cs="Tahoma"/>
          <w:sz w:val="16"/>
          <w:szCs w:val="16"/>
        </w:rPr>
      </w:pPr>
      <w:r w:rsidRPr="000A159B">
        <w:rPr>
          <w:rFonts w:ascii="Tahoma" w:hAnsi="Tahoma" w:cs="Tahoma"/>
          <w:sz w:val="16"/>
          <w:szCs w:val="16"/>
        </w:rPr>
        <w:t>Individuals can opt for ‘fast-track’ certification for the payment of an additional administration fee to the assessment centre. The fast-track certification process will provide a 3-working day turnaround from the completion of the assessment to the issue of the certificate and download of the result to the gas registration body (providing the information is complete and correct)</w:t>
      </w:r>
      <w:r w:rsidR="008B2AAC" w:rsidRPr="000A159B">
        <w:rPr>
          <w:rFonts w:ascii="Tahoma" w:hAnsi="Tahoma" w:cs="Tahoma"/>
          <w:sz w:val="16"/>
          <w:szCs w:val="16"/>
        </w:rPr>
        <w:t>.</w:t>
      </w:r>
    </w:p>
    <w:p w14:paraId="6282BF17" w14:textId="4CE9C6DF" w:rsidR="00C60E91" w:rsidRDefault="00C60E91" w:rsidP="00C61895">
      <w:pPr>
        <w:tabs>
          <w:tab w:val="num" w:pos="284"/>
        </w:tabs>
        <w:rPr>
          <w:rFonts w:ascii="Tahoma" w:hAnsi="Tahoma" w:cs="Tahoma"/>
          <w:sz w:val="16"/>
          <w:szCs w:val="16"/>
        </w:rPr>
      </w:pPr>
    </w:p>
    <w:p w14:paraId="3F7F39F8" w14:textId="0EDFBA96" w:rsidR="00C60E91" w:rsidRDefault="00C60E91" w:rsidP="00C61895">
      <w:pPr>
        <w:tabs>
          <w:tab w:val="num" w:pos="284"/>
        </w:tabs>
        <w:rPr>
          <w:rFonts w:ascii="Tahoma" w:hAnsi="Tahoma" w:cs="Tahoma"/>
          <w:sz w:val="16"/>
          <w:szCs w:val="16"/>
        </w:rPr>
      </w:pPr>
    </w:p>
    <w:p w14:paraId="3805B7A7" w14:textId="77777777" w:rsidR="00C60E91" w:rsidRPr="000A159B" w:rsidRDefault="00C60E91" w:rsidP="00C61895">
      <w:pPr>
        <w:tabs>
          <w:tab w:val="num" w:pos="284"/>
        </w:tabs>
        <w:rPr>
          <w:rFonts w:ascii="Tahoma" w:hAnsi="Tahoma" w:cs="Tahoma"/>
          <w:sz w:val="16"/>
          <w:szCs w:val="16"/>
        </w:rPr>
      </w:pPr>
    </w:p>
    <w:p w14:paraId="13E2DE94" w14:textId="77777777" w:rsidR="00020941" w:rsidRPr="00C60E91" w:rsidRDefault="00020941" w:rsidP="00CF6BDF">
      <w:pPr>
        <w:ind w:left="426"/>
        <w:rPr>
          <w:rFonts w:ascii="Tahoma" w:hAnsi="Tahoma" w:cs="Tahoma"/>
          <w:sz w:val="4"/>
          <w:szCs w:val="4"/>
        </w:rPr>
      </w:pPr>
    </w:p>
    <w:p w14:paraId="669E8B84" w14:textId="77777777" w:rsidR="009B6CAA" w:rsidRPr="000A159B" w:rsidRDefault="008C10E2" w:rsidP="00020941">
      <w:pPr>
        <w:numPr>
          <w:ilvl w:val="0"/>
          <w:numId w:val="21"/>
        </w:numPr>
        <w:tabs>
          <w:tab w:val="clear" w:pos="720"/>
          <w:tab w:val="num" w:pos="284"/>
        </w:tabs>
        <w:ind w:left="426" w:hanging="426"/>
        <w:rPr>
          <w:rFonts w:ascii="Tahoma" w:hAnsi="Tahoma" w:cs="Tahoma"/>
          <w:b/>
          <w:color w:val="009999"/>
          <w:sz w:val="16"/>
          <w:szCs w:val="16"/>
        </w:rPr>
      </w:pPr>
      <w:r w:rsidRPr="000A159B">
        <w:rPr>
          <w:rFonts w:ascii="Tahoma" w:hAnsi="Tahoma" w:cs="Tahoma"/>
          <w:b/>
          <w:color w:val="009999"/>
          <w:sz w:val="16"/>
          <w:szCs w:val="16"/>
        </w:rPr>
        <w:t xml:space="preserve">Certificate holder </w:t>
      </w:r>
      <w:r w:rsidR="009B6CAA" w:rsidRPr="000A159B">
        <w:rPr>
          <w:rFonts w:ascii="Tahoma" w:hAnsi="Tahoma" w:cs="Tahoma"/>
          <w:b/>
          <w:color w:val="009999"/>
          <w:sz w:val="16"/>
          <w:szCs w:val="16"/>
        </w:rPr>
        <w:t>agreement</w:t>
      </w:r>
    </w:p>
    <w:p w14:paraId="669E8B85" w14:textId="77777777" w:rsidR="009B6CAA" w:rsidRPr="000A159B" w:rsidRDefault="009B6CAA" w:rsidP="00C61895">
      <w:pPr>
        <w:tabs>
          <w:tab w:val="num" w:pos="0"/>
        </w:tabs>
        <w:autoSpaceDE w:val="0"/>
        <w:autoSpaceDN w:val="0"/>
        <w:adjustRightInd w:val="0"/>
        <w:rPr>
          <w:rFonts w:ascii="Tahoma" w:hAnsi="Tahoma" w:cs="Tahoma"/>
          <w:sz w:val="16"/>
          <w:szCs w:val="16"/>
          <w:lang w:eastAsia="en-GB"/>
        </w:rPr>
      </w:pPr>
      <w:r w:rsidRPr="000A159B">
        <w:rPr>
          <w:rFonts w:ascii="Tahoma" w:hAnsi="Tahoma" w:cs="Tahoma"/>
          <w:sz w:val="16"/>
          <w:szCs w:val="16"/>
          <w:lang w:eastAsia="en-GB"/>
        </w:rPr>
        <w:t xml:space="preserve">By completing and signing the </w:t>
      </w:r>
      <w:r w:rsidR="00C61895" w:rsidRPr="000A159B">
        <w:rPr>
          <w:rFonts w:ascii="Tahoma" w:hAnsi="Tahoma" w:cs="Tahoma"/>
          <w:sz w:val="16"/>
          <w:szCs w:val="16"/>
          <w:lang w:eastAsia="en-GB"/>
        </w:rPr>
        <w:t xml:space="preserve">assessment </w:t>
      </w:r>
      <w:r w:rsidRPr="000A159B">
        <w:rPr>
          <w:rFonts w:ascii="Tahoma" w:hAnsi="Tahoma" w:cs="Tahoma"/>
          <w:sz w:val="16"/>
          <w:szCs w:val="16"/>
          <w:lang w:eastAsia="en-GB"/>
        </w:rPr>
        <w:t>application form, the candidate (certified person) shall agree:</w:t>
      </w:r>
    </w:p>
    <w:p w14:paraId="669E8B86" w14:textId="77777777" w:rsidR="00C61895" w:rsidRPr="00020941" w:rsidRDefault="00C61895" w:rsidP="00C61895">
      <w:pPr>
        <w:tabs>
          <w:tab w:val="num" w:pos="0"/>
        </w:tabs>
        <w:autoSpaceDE w:val="0"/>
        <w:autoSpaceDN w:val="0"/>
        <w:adjustRightInd w:val="0"/>
        <w:rPr>
          <w:rFonts w:ascii="Tahoma" w:hAnsi="Tahoma" w:cs="Tahoma"/>
          <w:sz w:val="4"/>
          <w:szCs w:val="4"/>
          <w:lang w:eastAsia="en-GB"/>
        </w:rPr>
      </w:pPr>
    </w:p>
    <w:p w14:paraId="3034C3F0" w14:textId="3A9BC67B" w:rsidR="00123A5A" w:rsidRPr="000A159B" w:rsidRDefault="00123A5A" w:rsidP="00C61895">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lang w:eastAsia="en-GB"/>
        </w:rPr>
        <w:t>to declare to the centre manager or CCL, prior to the assessment taking place, any risks or conflicts of interest that may affect the impartiality of the assessment process</w:t>
      </w:r>
      <w:r w:rsidR="008B2AAC" w:rsidRPr="000A159B">
        <w:rPr>
          <w:rFonts w:ascii="Tahoma" w:hAnsi="Tahoma" w:cs="Tahoma"/>
          <w:sz w:val="16"/>
          <w:szCs w:val="16"/>
          <w:lang w:eastAsia="en-GB"/>
        </w:rPr>
        <w:t>;</w:t>
      </w:r>
    </w:p>
    <w:p w14:paraId="669E8B87" w14:textId="11BDA572" w:rsidR="009B6CAA" w:rsidRPr="000A159B" w:rsidRDefault="009B6CAA" w:rsidP="00C61895">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lang w:eastAsia="en-GB"/>
        </w:rPr>
        <w:t>to comply with the relevant provisions of the certification scheme</w:t>
      </w:r>
      <w:r w:rsidR="00F16AF2" w:rsidRPr="000A159B">
        <w:rPr>
          <w:rFonts w:ascii="Tahoma" w:hAnsi="Tahoma" w:cs="Tahoma"/>
          <w:sz w:val="16"/>
          <w:szCs w:val="16"/>
          <w:lang w:eastAsia="en-GB"/>
        </w:rPr>
        <w:t xml:space="preserve"> and with these scheme </w:t>
      </w:r>
      <w:r w:rsidR="006B03EA" w:rsidRPr="000A159B">
        <w:rPr>
          <w:rFonts w:ascii="Tahoma" w:hAnsi="Tahoma" w:cs="Tahoma"/>
          <w:sz w:val="16"/>
          <w:szCs w:val="16"/>
          <w:lang w:eastAsia="en-GB"/>
        </w:rPr>
        <w:t>rules.</w:t>
      </w:r>
    </w:p>
    <w:p w14:paraId="669E8B88" w14:textId="6AD5C39A" w:rsidR="009B6CAA" w:rsidRPr="000A159B" w:rsidRDefault="009B6CAA" w:rsidP="00C61895">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lang w:eastAsia="en-GB"/>
        </w:rPr>
        <w:t xml:space="preserve">to make claims regarding certification only with respect to the scope for which certification has been </w:t>
      </w:r>
      <w:r w:rsidR="006B03EA" w:rsidRPr="000A159B">
        <w:rPr>
          <w:rFonts w:ascii="Tahoma" w:hAnsi="Tahoma" w:cs="Tahoma"/>
          <w:sz w:val="16"/>
          <w:szCs w:val="16"/>
          <w:lang w:eastAsia="en-GB"/>
        </w:rPr>
        <w:t>granted.</w:t>
      </w:r>
    </w:p>
    <w:p w14:paraId="669E8B89" w14:textId="65C3E60C" w:rsidR="009B6CAA" w:rsidRPr="000A159B" w:rsidRDefault="009B6CAA" w:rsidP="00C61895">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lang w:eastAsia="en-GB"/>
        </w:rPr>
        <w:t>not to use the certification in such a manner as to bring the certification body into disrepute, and not to make any statement regarding the certification which the certification body co</w:t>
      </w:r>
      <w:r w:rsidR="00FE5D1E" w:rsidRPr="000A159B">
        <w:rPr>
          <w:rFonts w:ascii="Tahoma" w:hAnsi="Tahoma" w:cs="Tahoma"/>
          <w:sz w:val="16"/>
          <w:szCs w:val="16"/>
          <w:lang w:eastAsia="en-GB"/>
        </w:rPr>
        <w:t xml:space="preserve">nsiders misleading or </w:t>
      </w:r>
      <w:r w:rsidR="006B03EA" w:rsidRPr="000A159B">
        <w:rPr>
          <w:rFonts w:ascii="Tahoma" w:hAnsi="Tahoma" w:cs="Tahoma"/>
          <w:sz w:val="16"/>
          <w:szCs w:val="16"/>
          <w:lang w:eastAsia="en-GB"/>
        </w:rPr>
        <w:t>unauthorised.</w:t>
      </w:r>
    </w:p>
    <w:p w14:paraId="669E8B8A" w14:textId="41D5C118" w:rsidR="009B6CAA" w:rsidRPr="000A159B" w:rsidRDefault="00C61895" w:rsidP="00C61895">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lang w:eastAsia="en-GB"/>
        </w:rPr>
        <w:t>t</w:t>
      </w:r>
      <w:r w:rsidR="009B6CAA" w:rsidRPr="000A159B">
        <w:rPr>
          <w:rFonts w:ascii="Tahoma" w:hAnsi="Tahoma" w:cs="Tahoma"/>
          <w:sz w:val="16"/>
          <w:szCs w:val="16"/>
          <w:lang w:eastAsia="en-GB"/>
        </w:rPr>
        <w:t xml:space="preserve">o discontinue the use of all claims to certification that contain any reference to the certification body or certification upon suspension or withdrawal of certification, and to return any certificates issued by the certification </w:t>
      </w:r>
      <w:r w:rsidR="006B03EA" w:rsidRPr="000A159B">
        <w:rPr>
          <w:rFonts w:ascii="Tahoma" w:hAnsi="Tahoma" w:cs="Tahoma"/>
          <w:sz w:val="16"/>
          <w:szCs w:val="16"/>
          <w:lang w:eastAsia="en-GB"/>
        </w:rPr>
        <w:t>body.</w:t>
      </w:r>
    </w:p>
    <w:p w14:paraId="12B60BAE" w14:textId="60BE43A9" w:rsidR="00123A5A" w:rsidRPr="000A159B" w:rsidRDefault="009B6CAA" w:rsidP="00123A5A">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lang w:eastAsia="en-GB"/>
        </w:rPr>
        <w:t>not to use the certificate in a misleading manner.</w:t>
      </w:r>
    </w:p>
    <w:p w14:paraId="669E8B8C" w14:textId="77777777" w:rsidR="009B6CAA" w:rsidRPr="00020941" w:rsidRDefault="009B6CAA" w:rsidP="009B6CAA">
      <w:pPr>
        <w:tabs>
          <w:tab w:val="num" w:pos="142"/>
        </w:tabs>
        <w:ind w:left="142" w:hanging="294"/>
        <w:rPr>
          <w:rFonts w:ascii="Tahoma" w:hAnsi="Tahoma" w:cs="Tahoma"/>
          <w:b/>
          <w:color w:val="009999"/>
          <w:sz w:val="4"/>
          <w:szCs w:val="4"/>
        </w:rPr>
      </w:pPr>
    </w:p>
    <w:p w14:paraId="669E8B8D" w14:textId="77777777" w:rsidR="009B6CAA" w:rsidRPr="000A159B" w:rsidRDefault="009B6CAA" w:rsidP="00F94D98">
      <w:pPr>
        <w:numPr>
          <w:ilvl w:val="0"/>
          <w:numId w:val="21"/>
        </w:numPr>
        <w:tabs>
          <w:tab w:val="left" w:pos="284"/>
          <w:tab w:val="left" w:pos="426"/>
        </w:tabs>
        <w:ind w:left="142" w:hanging="142"/>
        <w:rPr>
          <w:rFonts w:ascii="Tahoma" w:hAnsi="Tahoma" w:cs="Tahoma"/>
          <w:b/>
          <w:color w:val="009999"/>
          <w:sz w:val="16"/>
          <w:szCs w:val="16"/>
        </w:rPr>
      </w:pPr>
      <w:r w:rsidRPr="000A159B">
        <w:rPr>
          <w:rFonts w:ascii="Tahoma" w:hAnsi="Tahoma" w:cs="Tahoma"/>
          <w:b/>
          <w:color w:val="009999"/>
          <w:sz w:val="16"/>
          <w:szCs w:val="16"/>
        </w:rPr>
        <w:t>Suspension or withdrawal of certification</w:t>
      </w:r>
    </w:p>
    <w:p w14:paraId="538E95EC" w14:textId="0D2B2E85" w:rsidR="00123A5A" w:rsidRPr="000A159B" w:rsidRDefault="009B6CAA" w:rsidP="0023336D">
      <w:pPr>
        <w:tabs>
          <w:tab w:val="num" w:pos="0"/>
        </w:tabs>
        <w:rPr>
          <w:rFonts w:ascii="Tahoma" w:hAnsi="Tahoma" w:cs="Tahoma"/>
          <w:sz w:val="16"/>
          <w:szCs w:val="16"/>
        </w:rPr>
      </w:pPr>
      <w:r w:rsidRPr="000A159B">
        <w:rPr>
          <w:rFonts w:ascii="Tahoma" w:hAnsi="Tahoma" w:cs="Tahoma"/>
          <w:sz w:val="16"/>
          <w:szCs w:val="16"/>
        </w:rPr>
        <w:t>Where a certificat</w:t>
      </w:r>
      <w:r w:rsidR="00A937BF" w:rsidRPr="000A159B">
        <w:rPr>
          <w:rFonts w:ascii="Tahoma" w:hAnsi="Tahoma" w:cs="Tahoma"/>
          <w:sz w:val="16"/>
          <w:szCs w:val="16"/>
        </w:rPr>
        <w:t xml:space="preserve">e holder is deemed to be acting </w:t>
      </w:r>
      <w:r w:rsidRPr="000A159B">
        <w:rPr>
          <w:rFonts w:ascii="Tahoma" w:hAnsi="Tahoma" w:cs="Tahoma"/>
          <w:sz w:val="16"/>
          <w:szCs w:val="16"/>
        </w:rPr>
        <w:t xml:space="preserve">contrary to the scheme rules and requirements, CCL may at its discretion suspend or withdraw all or part of that certificate. Certificated individuals are required to: </w:t>
      </w:r>
    </w:p>
    <w:p w14:paraId="669E8B8F" w14:textId="77777777" w:rsidR="009B6CAA" w:rsidRPr="00020941" w:rsidRDefault="009B6CAA" w:rsidP="009B6CAA">
      <w:pPr>
        <w:tabs>
          <w:tab w:val="num" w:pos="142"/>
        </w:tabs>
        <w:ind w:left="142" w:firstLine="284"/>
        <w:rPr>
          <w:rFonts w:ascii="Tahoma" w:hAnsi="Tahoma" w:cs="Tahoma"/>
          <w:sz w:val="4"/>
          <w:szCs w:val="4"/>
        </w:rPr>
      </w:pPr>
    </w:p>
    <w:p w14:paraId="669E8B90" w14:textId="56203BB2" w:rsidR="0023336D" w:rsidRPr="000A159B" w:rsidRDefault="00991C3B" w:rsidP="0023336D">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lang w:eastAsia="en-GB"/>
        </w:rPr>
        <w:t>c</w:t>
      </w:r>
      <w:r w:rsidR="0023336D" w:rsidRPr="000A159B">
        <w:rPr>
          <w:rFonts w:ascii="Tahoma" w:hAnsi="Tahoma" w:cs="Tahoma"/>
          <w:sz w:val="16"/>
          <w:szCs w:val="16"/>
          <w:lang w:eastAsia="en-GB"/>
        </w:rPr>
        <w:t xml:space="preserve">omply with the relevant provisions of the certification </w:t>
      </w:r>
      <w:r w:rsidR="006B03EA" w:rsidRPr="000A159B">
        <w:rPr>
          <w:rFonts w:ascii="Tahoma" w:hAnsi="Tahoma" w:cs="Tahoma"/>
          <w:sz w:val="16"/>
          <w:szCs w:val="16"/>
          <w:lang w:eastAsia="en-GB"/>
        </w:rPr>
        <w:t>scheme</w:t>
      </w:r>
      <w:r w:rsidR="006B03EA">
        <w:rPr>
          <w:rFonts w:ascii="Tahoma" w:hAnsi="Tahoma" w:cs="Tahoma"/>
          <w:sz w:val="16"/>
          <w:szCs w:val="16"/>
          <w:lang w:eastAsia="en-GB"/>
        </w:rPr>
        <w:t>;</w:t>
      </w:r>
    </w:p>
    <w:p w14:paraId="669E8B91" w14:textId="4F61464A" w:rsidR="00923395" w:rsidRPr="000A159B" w:rsidRDefault="00020941" w:rsidP="00923395">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always work competently in the areas of certification</w:t>
      </w:r>
      <w:r w:rsidR="008B2AAC" w:rsidRPr="000A159B">
        <w:rPr>
          <w:rFonts w:ascii="Tahoma" w:hAnsi="Tahoma" w:cs="Tahoma"/>
          <w:sz w:val="16"/>
          <w:szCs w:val="16"/>
        </w:rPr>
        <w:t>;</w:t>
      </w:r>
    </w:p>
    <w:p w14:paraId="669E8B92" w14:textId="5FB3E1ED" w:rsidR="009B6CAA" w:rsidRPr="000A159B" w:rsidRDefault="00991C3B" w:rsidP="0023336D">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m</w:t>
      </w:r>
      <w:r w:rsidR="009B6CAA" w:rsidRPr="000A159B">
        <w:rPr>
          <w:rFonts w:ascii="Tahoma" w:hAnsi="Tahoma" w:cs="Tahoma"/>
          <w:sz w:val="16"/>
          <w:szCs w:val="16"/>
        </w:rPr>
        <w:t>aintain competence throughout the period of certification</w:t>
      </w:r>
      <w:r w:rsidR="008B2AAC" w:rsidRPr="000A159B">
        <w:rPr>
          <w:rFonts w:ascii="Tahoma" w:hAnsi="Tahoma" w:cs="Tahoma"/>
          <w:sz w:val="16"/>
          <w:szCs w:val="16"/>
        </w:rPr>
        <w:t>;</w:t>
      </w:r>
    </w:p>
    <w:p w14:paraId="669E8B93" w14:textId="7AD21061" w:rsidR="009B6CAA" w:rsidRPr="000A159B" w:rsidRDefault="00991C3B" w:rsidP="0023336D">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n</w:t>
      </w:r>
      <w:r w:rsidR="009B6CAA" w:rsidRPr="000A159B">
        <w:rPr>
          <w:rFonts w:ascii="Tahoma" w:hAnsi="Tahoma" w:cs="Tahoma"/>
          <w:sz w:val="16"/>
          <w:szCs w:val="16"/>
        </w:rPr>
        <w:t>ot misuse the certificate</w:t>
      </w:r>
      <w:r w:rsidR="008B2AAC" w:rsidRPr="000A159B">
        <w:rPr>
          <w:rFonts w:ascii="Tahoma" w:hAnsi="Tahoma" w:cs="Tahoma"/>
          <w:sz w:val="16"/>
          <w:szCs w:val="16"/>
        </w:rPr>
        <w:t>;</w:t>
      </w:r>
      <w:r w:rsidR="009B6CAA" w:rsidRPr="000A159B">
        <w:rPr>
          <w:rFonts w:ascii="Tahoma" w:hAnsi="Tahoma" w:cs="Tahoma"/>
          <w:sz w:val="16"/>
          <w:szCs w:val="16"/>
        </w:rPr>
        <w:t xml:space="preserve"> </w:t>
      </w:r>
    </w:p>
    <w:p w14:paraId="669E8B94" w14:textId="00D9A2DE" w:rsidR="009B6CAA" w:rsidRPr="000A159B" w:rsidRDefault="00991C3B" w:rsidP="0023336D">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n</w:t>
      </w:r>
      <w:r w:rsidR="009B6CAA" w:rsidRPr="000A159B">
        <w:rPr>
          <w:rFonts w:ascii="Tahoma" w:hAnsi="Tahoma" w:cs="Tahoma"/>
          <w:sz w:val="16"/>
          <w:szCs w:val="16"/>
        </w:rPr>
        <w:t>ot misuse the CCL trademark or logo</w:t>
      </w:r>
      <w:r w:rsidR="008B2AAC" w:rsidRPr="000A159B">
        <w:rPr>
          <w:rFonts w:ascii="Tahoma" w:hAnsi="Tahoma" w:cs="Tahoma"/>
          <w:sz w:val="16"/>
          <w:szCs w:val="16"/>
        </w:rPr>
        <w:t>;</w:t>
      </w:r>
    </w:p>
    <w:p w14:paraId="669E8B95" w14:textId="00882467" w:rsidR="009B6CAA" w:rsidRPr="000A159B" w:rsidRDefault="00991C3B" w:rsidP="0023336D">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s</w:t>
      </w:r>
      <w:r w:rsidR="009B6CAA" w:rsidRPr="000A159B">
        <w:rPr>
          <w:rFonts w:ascii="Tahoma" w:hAnsi="Tahoma" w:cs="Tahoma"/>
          <w:sz w:val="16"/>
          <w:szCs w:val="16"/>
        </w:rPr>
        <w:t>how the cert</w:t>
      </w:r>
      <w:r w:rsidR="008B2AAC" w:rsidRPr="000A159B">
        <w:rPr>
          <w:rFonts w:ascii="Tahoma" w:hAnsi="Tahoma" w:cs="Tahoma"/>
          <w:sz w:val="16"/>
          <w:szCs w:val="16"/>
        </w:rPr>
        <w:t>ificate where required to do so;</w:t>
      </w:r>
    </w:p>
    <w:p w14:paraId="669E8B96" w14:textId="67CCA4D1" w:rsidR="009B6CAA" w:rsidRPr="000A159B" w:rsidRDefault="00991C3B" w:rsidP="0023336D">
      <w:pPr>
        <w:pStyle w:val="ListParagraph"/>
        <w:numPr>
          <w:ilvl w:val="0"/>
          <w:numId w:val="5"/>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p</w:t>
      </w:r>
      <w:r w:rsidR="009B6CAA" w:rsidRPr="000A159B">
        <w:rPr>
          <w:rFonts w:ascii="Tahoma" w:hAnsi="Tahoma" w:cs="Tahoma"/>
          <w:sz w:val="16"/>
          <w:szCs w:val="16"/>
        </w:rPr>
        <w:t>ay the agreed certification fees</w:t>
      </w:r>
      <w:r w:rsidR="008B2AAC" w:rsidRPr="000A159B">
        <w:rPr>
          <w:rFonts w:ascii="Tahoma" w:hAnsi="Tahoma" w:cs="Tahoma"/>
          <w:sz w:val="16"/>
          <w:szCs w:val="16"/>
        </w:rPr>
        <w:t>.</w:t>
      </w:r>
    </w:p>
    <w:p w14:paraId="669E8B97" w14:textId="77777777" w:rsidR="0023336D" w:rsidRPr="00020941" w:rsidRDefault="0023336D" w:rsidP="0023336D">
      <w:pPr>
        <w:tabs>
          <w:tab w:val="num" w:pos="142"/>
        </w:tabs>
        <w:rPr>
          <w:rFonts w:ascii="Tahoma" w:hAnsi="Tahoma" w:cs="Tahoma"/>
          <w:sz w:val="4"/>
          <w:szCs w:val="4"/>
          <w:lang w:eastAsia="en-GB"/>
        </w:rPr>
      </w:pPr>
    </w:p>
    <w:p w14:paraId="669E8B98" w14:textId="77777777" w:rsidR="009B6CAA" w:rsidRPr="000A159B" w:rsidRDefault="009B6CAA" w:rsidP="0023336D">
      <w:pPr>
        <w:tabs>
          <w:tab w:val="num" w:pos="142"/>
        </w:tabs>
        <w:rPr>
          <w:rFonts w:ascii="Tahoma" w:hAnsi="Tahoma" w:cs="Tahoma"/>
          <w:sz w:val="16"/>
          <w:szCs w:val="16"/>
        </w:rPr>
      </w:pPr>
      <w:r w:rsidRPr="000A159B">
        <w:rPr>
          <w:rFonts w:ascii="Tahoma" w:hAnsi="Tahoma" w:cs="Tahoma"/>
          <w:sz w:val="16"/>
          <w:szCs w:val="16"/>
        </w:rPr>
        <w:t xml:space="preserve">Where CCL decides to suspend or withdraw a certificate, it will write to the individual concerned advising that the certificate has been suspended or withdrawn and request its return. </w:t>
      </w:r>
    </w:p>
    <w:p w14:paraId="669E8B99" w14:textId="77777777" w:rsidR="009B6CAA" w:rsidRPr="000A159B" w:rsidRDefault="009B6CAA" w:rsidP="0023336D">
      <w:pPr>
        <w:tabs>
          <w:tab w:val="num" w:pos="142"/>
        </w:tabs>
        <w:rPr>
          <w:rFonts w:ascii="Tahoma" w:hAnsi="Tahoma" w:cs="Tahoma"/>
          <w:sz w:val="16"/>
          <w:szCs w:val="16"/>
        </w:rPr>
      </w:pPr>
      <w:r w:rsidRPr="000A159B">
        <w:rPr>
          <w:rFonts w:ascii="Tahoma" w:hAnsi="Tahoma" w:cs="Tahoma"/>
          <w:sz w:val="16"/>
          <w:szCs w:val="16"/>
        </w:rPr>
        <w:t xml:space="preserve">Upon receiving written notification of the suspension or withdrawal of certification, the individual shall immediately: </w:t>
      </w:r>
    </w:p>
    <w:p w14:paraId="669E8B9A" w14:textId="77777777" w:rsidR="0023336D" w:rsidRPr="00020941" w:rsidRDefault="0023336D" w:rsidP="0023336D">
      <w:pPr>
        <w:tabs>
          <w:tab w:val="num" w:pos="142"/>
        </w:tabs>
        <w:rPr>
          <w:rFonts w:ascii="Tahoma" w:hAnsi="Tahoma" w:cs="Tahoma"/>
          <w:sz w:val="4"/>
          <w:szCs w:val="4"/>
        </w:rPr>
      </w:pPr>
    </w:p>
    <w:p w14:paraId="669E8B9B" w14:textId="77777777" w:rsidR="009B6CAA" w:rsidRPr="000A159B" w:rsidRDefault="009B6CAA" w:rsidP="0023336D">
      <w:pPr>
        <w:pStyle w:val="ListParagraph"/>
        <w:numPr>
          <w:ilvl w:val="0"/>
          <w:numId w:val="13"/>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 xml:space="preserve">return to CCL appropriate certificates; </w:t>
      </w:r>
    </w:p>
    <w:p w14:paraId="669E8B9C" w14:textId="0B225F22" w:rsidR="009B6CAA" w:rsidRPr="000A159B" w:rsidRDefault="009B6CAA" w:rsidP="0023336D">
      <w:pPr>
        <w:pStyle w:val="ListParagraph"/>
        <w:numPr>
          <w:ilvl w:val="0"/>
          <w:numId w:val="13"/>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cease carrying out work within the scope of certification that has been suspended or withdraw</w:t>
      </w:r>
      <w:r w:rsidR="008B2AAC" w:rsidRPr="000A159B">
        <w:rPr>
          <w:rFonts w:ascii="Tahoma" w:hAnsi="Tahoma" w:cs="Tahoma"/>
          <w:sz w:val="16"/>
          <w:szCs w:val="16"/>
        </w:rPr>
        <w:t>n;</w:t>
      </w:r>
      <w:r w:rsidRPr="000A159B">
        <w:rPr>
          <w:rFonts w:ascii="Tahoma" w:hAnsi="Tahoma" w:cs="Tahoma"/>
          <w:sz w:val="16"/>
          <w:szCs w:val="16"/>
        </w:rPr>
        <w:t xml:space="preserve"> </w:t>
      </w:r>
    </w:p>
    <w:p w14:paraId="669E8B9D" w14:textId="5B635AC7" w:rsidR="009B6CAA" w:rsidRPr="000A159B" w:rsidRDefault="009B6CAA" w:rsidP="0023336D">
      <w:pPr>
        <w:pStyle w:val="ListParagraph"/>
        <w:numPr>
          <w:ilvl w:val="0"/>
          <w:numId w:val="13"/>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lang w:eastAsia="en-GB"/>
        </w:rPr>
        <w:t>refrain from further promotion of the cert</w:t>
      </w:r>
      <w:r w:rsidR="008B2AAC" w:rsidRPr="000A159B">
        <w:rPr>
          <w:rFonts w:ascii="Tahoma" w:hAnsi="Tahoma" w:cs="Tahoma"/>
          <w:sz w:val="16"/>
          <w:szCs w:val="16"/>
          <w:lang w:eastAsia="en-GB"/>
        </w:rPr>
        <w:t>ification while it is suspended;</w:t>
      </w:r>
    </w:p>
    <w:p w14:paraId="669E8B9E" w14:textId="6C2F118C" w:rsidR="009B6CAA" w:rsidRPr="000A159B" w:rsidRDefault="009B6CAA" w:rsidP="0023336D">
      <w:pPr>
        <w:pStyle w:val="ListParagraph"/>
        <w:numPr>
          <w:ilvl w:val="0"/>
          <w:numId w:val="13"/>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lang w:eastAsia="en-GB"/>
        </w:rPr>
        <w:t>refrain from use of all references to a certified status</w:t>
      </w:r>
      <w:r w:rsidR="008B2AAC" w:rsidRPr="000A159B">
        <w:rPr>
          <w:rFonts w:ascii="Tahoma" w:hAnsi="Tahoma" w:cs="Tahoma"/>
          <w:sz w:val="16"/>
          <w:szCs w:val="16"/>
          <w:lang w:eastAsia="en-GB"/>
        </w:rPr>
        <w:t>;</w:t>
      </w:r>
    </w:p>
    <w:p w14:paraId="669E8B9F" w14:textId="77777777" w:rsidR="009B6CAA" w:rsidRPr="000A159B" w:rsidRDefault="009B6CAA" w:rsidP="0023336D">
      <w:pPr>
        <w:pStyle w:val="ListParagraph"/>
        <w:numPr>
          <w:ilvl w:val="0"/>
          <w:numId w:val="13"/>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lang w:eastAsia="en-GB"/>
        </w:rPr>
        <w:t>resolve the issues that have resulted in the suspension, in a time established by CCL</w:t>
      </w:r>
      <w:r w:rsidRPr="000A159B">
        <w:rPr>
          <w:rFonts w:ascii="Tahoma" w:hAnsi="Tahoma" w:cs="Tahoma"/>
          <w:sz w:val="16"/>
          <w:szCs w:val="16"/>
        </w:rPr>
        <w:t>, and;</w:t>
      </w:r>
    </w:p>
    <w:p w14:paraId="669E8BA0" w14:textId="26287787" w:rsidR="009B6CAA" w:rsidRPr="000A159B" w:rsidRDefault="009B6CAA" w:rsidP="0023336D">
      <w:pPr>
        <w:pStyle w:val="ListParagraph"/>
        <w:numPr>
          <w:ilvl w:val="0"/>
          <w:numId w:val="13"/>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follow any other instructions included in the written notification</w:t>
      </w:r>
      <w:r w:rsidR="008B2AAC" w:rsidRPr="000A159B">
        <w:rPr>
          <w:rFonts w:ascii="Tahoma" w:hAnsi="Tahoma" w:cs="Tahoma"/>
          <w:sz w:val="16"/>
          <w:szCs w:val="16"/>
        </w:rPr>
        <w:t>.</w:t>
      </w:r>
    </w:p>
    <w:p w14:paraId="669E8BA1" w14:textId="77777777" w:rsidR="009B6CAA" w:rsidRPr="00020941" w:rsidRDefault="009B6CAA" w:rsidP="0023336D">
      <w:pPr>
        <w:tabs>
          <w:tab w:val="num" w:pos="142"/>
        </w:tabs>
        <w:rPr>
          <w:rFonts w:ascii="Tahoma" w:hAnsi="Tahoma" w:cs="Tahoma"/>
          <w:sz w:val="4"/>
          <w:szCs w:val="4"/>
        </w:rPr>
      </w:pPr>
    </w:p>
    <w:p w14:paraId="669E8BA2" w14:textId="77777777" w:rsidR="009B6CAA" w:rsidRPr="000A159B" w:rsidRDefault="009B6CAA" w:rsidP="0023336D">
      <w:pPr>
        <w:tabs>
          <w:tab w:val="num" w:pos="142"/>
        </w:tabs>
        <w:rPr>
          <w:rFonts w:ascii="Tahoma" w:hAnsi="Tahoma" w:cs="Tahoma"/>
          <w:sz w:val="16"/>
          <w:szCs w:val="16"/>
          <w:lang w:eastAsia="en-GB"/>
        </w:rPr>
      </w:pPr>
      <w:r w:rsidRPr="000A159B">
        <w:rPr>
          <w:rFonts w:ascii="Tahoma" w:hAnsi="Tahoma" w:cs="Tahoma"/>
          <w:sz w:val="16"/>
          <w:szCs w:val="16"/>
          <w:lang w:eastAsia="en-GB"/>
        </w:rPr>
        <w:t>Failure to resolve the issues that have resulted in the suspension, in a time established by the certification body, shall result in withdrawal of the certification or reduction of the scope of certification.</w:t>
      </w:r>
    </w:p>
    <w:p w14:paraId="669E8BA3" w14:textId="77777777" w:rsidR="009B6CAA" w:rsidRPr="00020941" w:rsidRDefault="009B6CAA" w:rsidP="0023336D">
      <w:pPr>
        <w:tabs>
          <w:tab w:val="num" w:pos="142"/>
        </w:tabs>
        <w:rPr>
          <w:rFonts w:ascii="Tahoma" w:hAnsi="Tahoma" w:cs="Tahoma"/>
          <w:sz w:val="4"/>
          <w:szCs w:val="4"/>
          <w:lang w:eastAsia="en-GB"/>
        </w:rPr>
      </w:pPr>
    </w:p>
    <w:p w14:paraId="669E8BA4" w14:textId="77777777" w:rsidR="009B6CAA" w:rsidRPr="000A159B" w:rsidRDefault="009B6CAA" w:rsidP="0023336D">
      <w:pPr>
        <w:tabs>
          <w:tab w:val="num" w:pos="142"/>
        </w:tabs>
        <w:rPr>
          <w:rFonts w:ascii="Tahoma" w:hAnsi="Tahoma" w:cs="Tahoma"/>
          <w:sz w:val="16"/>
          <w:szCs w:val="16"/>
        </w:rPr>
      </w:pPr>
      <w:r w:rsidRPr="000A159B">
        <w:rPr>
          <w:rFonts w:ascii="Tahoma" w:hAnsi="Tahoma" w:cs="Tahoma"/>
          <w:sz w:val="16"/>
          <w:szCs w:val="16"/>
        </w:rPr>
        <w:t xml:space="preserve">Details of the suspension or withdrawal will be submitted to the gas registration body. Individuals have the right of appeal to CCL as described in </w:t>
      </w:r>
      <w:r w:rsidR="00CE4712" w:rsidRPr="000A159B">
        <w:rPr>
          <w:rFonts w:ascii="Tahoma" w:hAnsi="Tahoma" w:cs="Tahoma"/>
          <w:sz w:val="16"/>
          <w:szCs w:val="16"/>
        </w:rPr>
        <w:t xml:space="preserve">clause 13 </w:t>
      </w:r>
      <w:r w:rsidRPr="000A159B">
        <w:rPr>
          <w:rFonts w:ascii="Tahoma" w:hAnsi="Tahoma" w:cs="Tahoma"/>
          <w:sz w:val="16"/>
          <w:szCs w:val="16"/>
        </w:rPr>
        <w:t>below.</w:t>
      </w:r>
    </w:p>
    <w:p w14:paraId="669E8BA5" w14:textId="77777777" w:rsidR="001541F4" w:rsidRPr="00020941" w:rsidRDefault="001541F4" w:rsidP="0023336D">
      <w:pPr>
        <w:tabs>
          <w:tab w:val="num" w:pos="142"/>
        </w:tabs>
        <w:rPr>
          <w:rFonts w:ascii="Tahoma" w:hAnsi="Tahoma" w:cs="Tahoma"/>
          <w:sz w:val="4"/>
          <w:szCs w:val="4"/>
        </w:rPr>
      </w:pPr>
    </w:p>
    <w:p w14:paraId="669E8BA6" w14:textId="77777777" w:rsidR="009B6CAA" w:rsidRPr="000A159B" w:rsidRDefault="001541F4" w:rsidP="00020941">
      <w:pPr>
        <w:numPr>
          <w:ilvl w:val="0"/>
          <w:numId w:val="21"/>
        </w:numPr>
        <w:tabs>
          <w:tab w:val="clear" w:pos="720"/>
          <w:tab w:val="num" w:pos="284"/>
        </w:tabs>
        <w:ind w:left="0" w:firstLine="0"/>
        <w:rPr>
          <w:rFonts w:ascii="Tahoma" w:hAnsi="Tahoma" w:cs="Tahoma"/>
          <w:b/>
          <w:color w:val="009999"/>
          <w:sz w:val="16"/>
          <w:szCs w:val="16"/>
        </w:rPr>
      </w:pPr>
      <w:r w:rsidRPr="000A159B">
        <w:rPr>
          <w:rFonts w:ascii="Tahoma" w:hAnsi="Tahoma" w:cs="Tahoma"/>
          <w:b/>
          <w:color w:val="009999"/>
          <w:sz w:val="16"/>
          <w:szCs w:val="16"/>
        </w:rPr>
        <w:t xml:space="preserve"> </w:t>
      </w:r>
      <w:r w:rsidR="009B6CAA" w:rsidRPr="000A159B">
        <w:rPr>
          <w:rFonts w:ascii="Tahoma" w:hAnsi="Tahoma" w:cs="Tahoma"/>
          <w:b/>
          <w:color w:val="009999"/>
          <w:sz w:val="16"/>
          <w:szCs w:val="16"/>
        </w:rPr>
        <w:t>Complaints</w:t>
      </w:r>
    </w:p>
    <w:p w14:paraId="669E8BA7" w14:textId="3AAB37DE" w:rsidR="009B6CAA" w:rsidRPr="000A159B" w:rsidRDefault="009B6CAA" w:rsidP="0023336D">
      <w:pPr>
        <w:tabs>
          <w:tab w:val="num" w:pos="426"/>
        </w:tabs>
        <w:rPr>
          <w:rFonts w:ascii="Tahoma" w:hAnsi="Tahoma" w:cs="Tahoma"/>
          <w:sz w:val="16"/>
          <w:szCs w:val="16"/>
        </w:rPr>
      </w:pPr>
      <w:r w:rsidRPr="000A159B">
        <w:rPr>
          <w:rFonts w:ascii="Tahoma" w:hAnsi="Tahoma" w:cs="Tahoma"/>
          <w:sz w:val="16"/>
          <w:szCs w:val="16"/>
        </w:rPr>
        <w:t xml:space="preserve">An individual may make a complaint </w:t>
      </w:r>
      <w:r w:rsidR="008B2AAC" w:rsidRPr="000A159B">
        <w:rPr>
          <w:rFonts w:ascii="Tahoma" w:hAnsi="Tahoma" w:cs="Tahoma"/>
          <w:sz w:val="16"/>
          <w:szCs w:val="16"/>
        </w:rPr>
        <w:t xml:space="preserve">to CCL </w:t>
      </w:r>
      <w:r w:rsidRPr="000A159B">
        <w:rPr>
          <w:rFonts w:ascii="Tahoma" w:hAnsi="Tahoma" w:cs="Tahoma"/>
          <w:sz w:val="16"/>
          <w:szCs w:val="16"/>
        </w:rPr>
        <w:t xml:space="preserve">about any aspect of their assessment and certification scheme, but not about any training matters which are outside the scope of the scheme. </w:t>
      </w:r>
    </w:p>
    <w:p w14:paraId="669E8BA8" w14:textId="77777777" w:rsidR="009B6CAA" w:rsidRPr="00020941" w:rsidRDefault="009B6CAA" w:rsidP="0023336D">
      <w:pPr>
        <w:tabs>
          <w:tab w:val="num" w:pos="426"/>
        </w:tabs>
        <w:rPr>
          <w:rFonts w:ascii="Tahoma" w:hAnsi="Tahoma" w:cs="Tahoma"/>
          <w:sz w:val="4"/>
          <w:szCs w:val="4"/>
        </w:rPr>
      </w:pPr>
    </w:p>
    <w:p w14:paraId="669E8BA9" w14:textId="65C5D21A" w:rsidR="009B6CAA" w:rsidRPr="000A159B" w:rsidRDefault="009B6CAA" w:rsidP="0023336D">
      <w:pPr>
        <w:tabs>
          <w:tab w:val="num" w:pos="426"/>
        </w:tabs>
        <w:rPr>
          <w:rFonts w:ascii="Tahoma" w:hAnsi="Tahoma" w:cs="Tahoma"/>
          <w:sz w:val="16"/>
          <w:szCs w:val="16"/>
        </w:rPr>
      </w:pPr>
      <w:r w:rsidRPr="000A159B">
        <w:rPr>
          <w:rFonts w:ascii="Tahoma" w:hAnsi="Tahoma" w:cs="Tahoma"/>
          <w:sz w:val="16"/>
          <w:szCs w:val="16"/>
        </w:rPr>
        <w:t xml:space="preserve">Complaints will be thoroughly </w:t>
      </w:r>
      <w:r w:rsidR="00FE5D1E" w:rsidRPr="000A159B">
        <w:rPr>
          <w:rFonts w:ascii="Tahoma" w:hAnsi="Tahoma" w:cs="Tahoma"/>
          <w:sz w:val="16"/>
          <w:szCs w:val="16"/>
        </w:rPr>
        <w:t xml:space="preserve">investigated, </w:t>
      </w:r>
      <w:r w:rsidRPr="000A159B">
        <w:rPr>
          <w:rFonts w:ascii="Tahoma" w:hAnsi="Tahoma" w:cs="Tahoma"/>
          <w:sz w:val="16"/>
          <w:szCs w:val="16"/>
        </w:rPr>
        <w:t>reported, resolved and the results of any investigation will be communicated in writing to the complainant. Complaint</w:t>
      </w:r>
      <w:r w:rsidR="00020941">
        <w:rPr>
          <w:rFonts w:ascii="Tahoma" w:hAnsi="Tahoma" w:cs="Tahoma"/>
          <w:sz w:val="16"/>
          <w:szCs w:val="16"/>
        </w:rPr>
        <w:t xml:space="preserve"> </w:t>
      </w:r>
      <w:r w:rsidRPr="000A159B">
        <w:rPr>
          <w:rFonts w:ascii="Tahoma" w:hAnsi="Tahoma" w:cs="Tahoma"/>
          <w:sz w:val="16"/>
          <w:szCs w:val="16"/>
        </w:rPr>
        <w:t xml:space="preserve">procedures shall be in place at each assessment centre and at CCL and shall be made available to any individual, </w:t>
      </w:r>
      <w:r w:rsidRPr="000A159B">
        <w:rPr>
          <w:rFonts w:ascii="Tahoma" w:hAnsi="Tahoma" w:cs="Tahoma"/>
          <w:sz w:val="16"/>
          <w:szCs w:val="16"/>
        </w:rPr>
        <w:t xml:space="preserve">on request. The individual has the right of appeal against any decision reached by CCL (see </w:t>
      </w:r>
      <w:r w:rsidR="00450175">
        <w:rPr>
          <w:rFonts w:ascii="Tahoma" w:hAnsi="Tahoma" w:cs="Tahoma"/>
          <w:sz w:val="16"/>
          <w:szCs w:val="16"/>
        </w:rPr>
        <w:t xml:space="preserve">section </w:t>
      </w:r>
      <w:r w:rsidRPr="000A159B">
        <w:rPr>
          <w:rFonts w:ascii="Tahoma" w:hAnsi="Tahoma" w:cs="Tahoma"/>
          <w:sz w:val="16"/>
          <w:szCs w:val="16"/>
        </w:rPr>
        <w:t>1</w:t>
      </w:r>
      <w:r w:rsidR="00CE4712" w:rsidRPr="000A159B">
        <w:rPr>
          <w:rFonts w:ascii="Tahoma" w:hAnsi="Tahoma" w:cs="Tahoma"/>
          <w:sz w:val="16"/>
          <w:szCs w:val="16"/>
        </w:rPr>
        <w:t>3</w:t>
      </w:r>
      <w:r w:rsidR="00450175">
        <w:rPr>
          <w:rFonts w:ascii="Tahoma" w:hAnsi="Tahoma" w:cs="Tahoma"/>
          <w:sz w:val="16"/>
          <w:szCs w:val="16"/>
        </w:rPr>
        <w:t>. Appeals</w:t>
      </w:r>
      <w:r w:rsidRPr="000A159B">
        <w:rPr>
          <w:rFonts w:ascii="Tahoma" w:hAnsi="Tahoma" w:cs="Tahoma"/>
          <w:sz w:val="16"/>
          <w:szCs w:val="16"/>
        </w:rPr>
        <w:t>).</w:t>
      </w:r>
    </w:p>
    <w:p w14:paraId="669E8BAA" w14:textId="77777777" w:rsidR="009B6CAA" w:rsidRPr="000A159B" w:rsidRDefault="009B6CAA" w:rsidP="0023336D">
      <w:pPr>
        <w:rPr>
          <w:rFonts w:ascii="Tahoma" w:hAnsi="Tahoma" w:cs="Tahoma"/>
          <w:sz w:val="16"/>
          <w:szCs w:val="16"/>
        </w:rPr>
      </w:pPr>
    </w:p>
    <w:p w14:paraId="669E8BAB" w14:textId="77777777" w:rsidR="009B6CAA" w:rsidRPr="000A159B" w:rsidRDefault="009B6CAA" w:rsidP="00020941">
      <w:pPr>
        <w:numPr>
          <w:ilvl w:val="0"/>
          <w:numId w:val="21"/>
        </w:numPr>
        <w:tabs>
          <w:tab w:val="clear" w:pos="720"/>
          <w:tab w:val="num" w:pos="284"/>
        </w:tabs>
        <w:ind w:left="0" w:firstLine="0"/>
        <w:rPr>
          <w:rFonts w:ascii="Tahoma" w:hAnsi="Tahoma" w:cs="Tahoma"/>
          <w:b/>
          <w:color w:val="009999"/>
          <w:sz w:val="16"/>
          <w:szCs w:val="16"/>
        </w:rPr>
      </w:pPr>
      <w:r w:rsidRPr="000A159B">
        <w:rPr>
          <w:rFonts w:ascii="Tahoma" w:hAnsi="Tahoma" w:cs="Tahoma"/>
          <w:b/>
          <w:color w:val="009999"/>
          <w:sz w:val="16"/>
          <w:szCs w:val="16"/>
        </w:rPr>
        <w:t>Appeals</w:t>
      </w:r>
    </w:p>
    <w:p w14:paraId="669E8BAC" w14:textId="77777777" w:rsidR="009B6CAA" w:rsidRPr="000A159B" w:rsidRDefault="009B6CAA" w:rsidP="0023336D">
      <w:pPr>
        <w:rPr>
          <w:rFonts w:ascii="Tahoma" w:hAnsi="Tahoma" w:cs="Tahoma"/>
          <w:sz w:val="16"/>
          <w:szCs w:val="16"/>
        </w:rPr>
      </w:pPr>
      <w:r w:rsidRPr="000A159B">
        <w:rPr>
          <w:rFonts w:ascii="Tahoma" w:hAnsi="Tahoma" w:cs="Tahoma"/>
          <w:sz w:val="16"/>
          <w:szCs w:val="16"/>
        </w:rPr>
        <w:t>Individuals have the right of appeal against any of the following:</w:t>
      </w:r>
    </w:p>
    <w:p w14:paraId="669E8BAD" w14:textId="77777777" w:rsidR="0023336D" w:rsidRPr="00020941" w:rsidRDefault="0023336D" w:rsidP="0023336D">
      <w:pPr>
        <w:rPr>
          <w:rFonts w:ascii="Tahoma" w:hAnsi="Tahoma" w:cs="Tahoma"/>
          <w:sz w:val="4"/>
          <w:szCs w:val="4"/>
        </w:rPr>
      </w:pPr>
    </w:p>
    <w:p w14:paraId="669E8BAE" w14:textId="77777777" w:rsidR="007A3276" w:rsidRPr="000A159B" w:rsidRDefault="007A3276" w:rsidP="0023336D">
      <w:pPr>
        <w:pStyle w:val="ListParagraph"/>
        <w:numPr>
          <w:ilvl w:val="0"/>
          <w:numId w:val="13"/>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The recommendation made by the assessor;</w:t>
      </w:r>
    </w:p>
    <w:p w14:paraId="669E8BAF" w14:textId="4C341F7F" w:rsidR="009B6CAA" w:rsidRPr="000A159B" w:rsidRDefault="00EA7C8B" w:rsidP="0023336D">
      <w:pPr>
        <w:pStyle w:val="ListParagraph"/>
        <w:numPr>
          <w:ilvl w:val="0"/>
          <w:numId w:val="13"/>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CCL’s</w:t>
      </w:r>
      <w:r w:rsidR="009B6CAA" w:rsidRPr="000A159B">
        <w:rPr>
          <w:rFonts w:ascii="Tahoma" w:hAnsi="Tahoma" w:cs="Tahoma"/>
          <w:sz w:val="16"/>
          <w:szCs w:val="16"/>
        </w:rPr>
        <w:t xml:space="preserve"> decision not to issue a certificate;</w:t>
      </w:r>
    </w:p>
    <w:p w14:paraId="669E8BB0" w14:textId="2A6BCC62" w:rsidR="009B6CAA" w:rsidRPr="000A159B" w:rsidRDefault="009B6CAA" w:rsidP="0023336D">
      <w:pPr>
        <w:pStyle w:val="ListParagraph"/>
        <w:numPr>
          <w:ilvl w:val="0"/>
          <w:numId w:val="13"/>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CCL’s decision to withdraw or suspend a certificate</w:t>
      </w:r>
      <w:r w:rsidR="008B2AAC" w:rsidRPr="000A159B">
        <w:rPr>
          <w:rFonts w:ascii="Tahoma" w:hAnsi="Tahoma" w:cs="Tahoma"/>
          <w:sz w:val="16"/>
          <w:szCs w:val="16"/>
        </w:rPr>
        <w:t>;</w:t>
      </w:r>
    </w:p>
    <w:p w14:paraId="669E8BB1" w14:textId="4D4EC6CB" w:rsidR="009B6CAA" w:rsidRPr="000A159B" w:rsidRDefault="009B6CAA" w:rsidP="0023336D">
      <w:pPr>
        <w:pStyle w:val="ListParagraph"/>
        <w:numPr>
          <w:ilvl w:val="0"/>
          <w:numId w:val="13"/>
        </w:numPr>
        <w:tabs>
          <w:tab w:val="left" w:pos="142"/>
        </w:tabs>
        <w:autoSpaceDE w:val="0"/>
        <w:autoSpaceDN w:val="0"/>
        <w:adjustRightInd w:val="0"/>
        <w:ind w:left="142" w:hanging="142"/>
        <w:rPr>
          <w:rFonts w:ascii="Tahoma" w:hAnsi="Tahoma" w:cs="Tahoma"/>
          <w:sz w:val="16"/>
          <w:szCs w:val="16"/>
          <w:lang w:eastAsia="en-GB"/>
        </w:rPr>
      </w:pPr>
      <w:r w:rsidRPr="000A159B">
        <w:rPr>
          <w:rFonts w:ascii="Tahoma" w:hAnsi="Tahoma" w:cs="Tahoma"/>
          <w:sz w:val="16"/>
          <w:szCs w:val="16"/>
        </w:rPr>
        <w:t>The decision of a CCL complaint investigation</w:t>
      </w:r>
      <w:r w:rsidR="008B2AAC" w:rsidRPr="000A159B">
        <w:rPr>
          <w:rFonts w:ascii="Tahoma" w:hAnsi="Tahoma" w:cs="Tahoma"/>
          <w:sz w:val="16"/>
          <w:szCs w:val="16"/>
        </w:rPr>
        <w:t>.</w:t>
      </w:r>
    </w:p>
    <w:p w14:paraId="669E8BB2" w14:textId="77777777" w:rsidR="0023336D" w:rsidRPr="00020941" w:rsidRDefault="0023336D" w:rsidP="0023336D">
      <w:pPr>
        <w:pStyle w:val="ListParagraph"/>
        <w:tabs>
          <w:tab w:val="left" w:pos="142"/>
        </w:tabs>
        <w:autoSpaceDE w:val="0"/>
        <w:autoSpaceDN w:val="0"/>
        <w:adjustRightInd w:val="0"/>
        <w:ind w:left="142"/>
        <w:rPr>
          <w:rFonts w:ascii="Tahoma" w:hAnsi="Tahoma" w:cs="Tahoma"/>
          <w:sz w:val="4"/>
          <w:szCs w:val="4"/>
          <w:lang w:eastAsia="en-GB"/>
        </w:rPr>
      </w:pPr>
    </w:p>
    <w:p w14:paraId="4CC65CEA" w14:textId="77777777" w:rsidR="002A3E7C" w:rsidRPr="000A159B" w:rsidRDefault="009B6CAA" w:rsidP="00923395">
      <w:pPr>
        <w:tabs>
          <w:tab w:val="left" w:pos="284"/>
          <w:tab w:val="left" w:pos="567"/>
        </w:tabs>
        <w:rPr>
          <w:rFonts w:ascii="Tahoma" w:hAnsi="Tahoma" w:cs="Tahoma"/>
          <w:sz w:val="16"/>
          <w:szCs w:val="16"/>
        </w:rPr>
      </w:pPr>
      <w:r w:rsidRPr="000A159B">
        <w:rPr>
          <w:rFonts w:ascii="Tahoma" w:hAnsi="Tahoma" w:cs="Tahoma"/>
          <w:sz w:val="16"/>
          <w:szCs w:val="16"/>
        </w:rPr>
        <w:t xml:space="preserve">The initial appeal must be made within 10 </w:t>
      </w:r>
      <w:r w:rsidR="005940E3" w:rsidRPr="000A159B">
        <w:rPr>
          <w:rFonts w:ascii="Tahoma" w:hAnsi="Tahoma" w:cs="Tahoma"/>
          <w:sz w:val="16"/>
          <w:szCs w:val="16"/>
        </w:rPr>
        <w:t xml:space="preserve">working </w:t>
      </w:r>
      <w:r w:rsidRPr="000A159B">
        <w:rPr>
          <w:rFonts w:ascii="Tahoma" w:hAnsi="Tahoma" w:cs="Tahoma"/>
          <w:sz w:val="16"/>
          <w:szCs w:val="16"/>
        </w:rPr>
        <w:t>days of notification of the decision.</w:t>
      </w:r>
      <w:r w:rsidR="00923395" w:rsidRPr="000A159B">
        <w:rPr>
          <w:rFonts w:ascii="Tahoma" w:hAnsi="Tahoma" w:cs="Tahoma"/>
          <w:sz w:val="16"/>
          <w:szCs w:val="16"/>
        </w:rPr>
        <w:t xml:space="preserve"> </w:t>
      </w:r>
    </w:p>
    <w:p w14:paraId="669E8BB3" w14:textId="6D5E1130" w:rsidR="009B6CAA" w:rsidRPr="000A159B" w:rsidRDefault="009B6CAA" w:rsidP="00923395">
      <w:pPr>
        <w:tabs>
          <w:tab w:val="left" w:pos="284"/>
          <w:tab w:val="left" w:pos="567"/>
        </w:tabs>
        <w:rPr>
          <w:rFonts w:ascii="Tahoma" w:hAnsi="Tahoma" w:cs="Tahoma"/>
          <w:sz w:val="16"/>
          <w:szCs w:val="16"/>
        </w:rPr>
      </w:pPr>
      <w:r w:rsidRPr="000A159B">
        <w:rPr>
          <w:rFonts w:ascii="Tahoma" w:hAnsi="Tahoma" w:cs="Tahoma"/>
          <w:sz w:val="16"/>
          <w:szCs w:val="16"/>
        </w:rPr>
        <w:t>The total c</w:t>
      </w:r>
      <w:r w:rsidR="00FE5D1E" w:rsidRPr="000A159B">
        <w:rPr>
          <w:rFonts w:ascii="Tahoma" w:hAnsi="Tahoma" w:cs="Tahoma"/>
          <w:sz w:val="16"/>
          <w:szCs w:val="16"/>
        </w:rPr>
        <w:t xml:space="preserve">ost of appeals by an individual </w:t>
      </w:r>
      <w:r w:rsidRPr="000A159B">
        <w:rPr>
          <w:rFonts w:ascii="Tahoma" w:hAnsi="Tahoma" w:cs="Tahoma"/>
          <w:sz w:val="16"/>
          <w:szCs w:val="16"/>
        </w:rPr>
        <w:t>shall be borne by them where the appeal, at any stage, is not upheld by CCL under these scheme rules.</w:t>
      </w:r>
    </w:p>
    <w:p w14:paraId="669E8BB4" w14:textId="77777777" w:rsidR="009B6CAA" w:rsidRPr="00020941" w:rsidRDefault="009B6CAA" w:rsidP="0023336D">
      <w:pPr>
        <w:rPr>
          <w:rFonts w:ascii="Tahoma" w:hAnsi="Tahoma" w:cs="Tahoma"/>
          <w:sz w:val="4"/>
          <w:szCs w:val="4"/>
        </w:rPr>
      </w:pPr>
    </w:p>
    <w:p w14:paraId="669E8BB5" w14:textId="4CA4602F" w:rsidR="009B6CAA" w:rsidRPr="000A159B" w:rsidRDefault="009B6CAA" w:rsidP="0023336D">
      <w:pPr>
        <w:rPr>
          <w:rFonts w:ascii="Tahoma" w:hAnsi="Tahoma" w:cs="Tahoma"/>
          <w:sz w:val="16"/>
          <w:szCs w:val="16"/>
        </w:rPr>
      </w:pPr>
      <w:r w:rsidRPr="000A159B">
        <w:rPr>
          <w:rFonts w:ascii="Tahoma" w:hAnsi="Tahoma" w:cs="Tahoma"/>
          <w:sz w:val="16"/>
          <w:szCs w:val="16"/>
        </w:rPr>
        <w:t>Full details of the appeals procedure are available on request.</w:t>
      </w:r>
    </w:p>
    <w:p w14:paraId="0F5F170A" w14:textId="77777777" w:rsidR="00D617CA" w:rsidRPr="00020941" w:rsidRDefault="00D617CA" w:rsidP="00123A5A">
      <w:pPr>
        <w:rPr>
          <w:rFonts w:ascii="Tahoma" w:hAnsi="Tahoma" w:cs="Tahoma"/>
          <w:sz w:val="4"/>
          <w:szCs w:val="4"/>
        </w:rPr>
      </w:pPr>
    </w:p>
    <w:p w14:paraId="669E8BB9" w14:textId="77777777" w:rsidR="009B6CAA" w:rsidRPr="000A159B" w:rsidRDefault="009B6CAA" w:rsidP="00020941">
      <w:pPr>
        <w:numPr>
          <w:ilvl w:val="0"/>
          <w:numId w:val="21"/>
        </w:numPr>
        <w:tabs>
          <w:tab w:val="clear" w:pos="720"/>
          <w:tab w:val="num" w:pos="284"/>
        </w:tabs>
        <w:ind w:hanging="720"/>
        <w:rPr>
          <w:rFonts w:ascii="Tahoma" w:hAnsi="Tahoma" w:cs="Tahoma"/>
          <w:b/>
          <w:color w:val="009999"/>
          <w:sz w:val="16"/>
          <w:szCs w:val="16"/>
        </w:rPr>
      </w:pPr>
      <w:r w:rsidRPr="000A159B">
        <w:rPr>
          <w:rFonts w:ascii="Tahoma" w:hAnsi="Tahoma" w:cs="Tahoma"/>
          <w:b/>
          <w:color w:val="009999"/>
          <w:sz w:val="16"/>
          <w:szCs w:val="16"/>
        </w:rPr>
        <w:t>Publicity</w:t>
      </w:r>
    </w:p>
    <w:p w14:paraId="669E8BBA" w14:textId="77777777" w:rsidR="007A3276" w:rsidRPr="000A159B" w:rsidRDefault="009B6CAA" w:rsidP="0023336D">
      <w:pPr>
        <w:tabs>
          <w:tab w:val="num" w:pos="0"/>
        </w:tabs>
        <w:rPr>
          <w:rFonts w:ascii="Tahoma" w:hAnsi="Tahoma" w:cs="Tahoma"/>
          <w:sz w:val="16"/>
          <w:szCs w:val="16"/>
        </w:rPr>
      </w:pPr>
      <w:r w:rsidRPr="000A159B">
        <w:rPr>
          <w:rFonts w:ascii="Tahoma" w:hAnsi="Tahoma" w:cs="Tahoma"/>
          <w:sz w:val="16"/>
          <w:szCs w:val="16"/>
        </w:rPr>
        <w:t xml:space="preserve">The scope of certification of an individual must be available to members of the public. </w:t>
      </w:r>
    </w:p>
    <w:p w14:paraId="669E8BBB" w14:textId="77777777" w:rsidR="009B6CAA" w:rsidRPr="000A159B" w:rsidRDefault="009B6CAA" w:rsidP="0023336D">
      <w:pPr>
        <w:tabs>
          <w:tab w:val="num" w:pos="0"/>
        </w:tabs>
        <w:rPr>
          <w:rFonts w:ascii="Tahoma" w:hAnsi="Tahoma" w:cs="Tahoma"/>
          <w:sz w:val="16"/>
          <w:szCs w:val="16"/>
        </w:rPr>
      </w:pPr>
      <w:r w:rsidRPr="000A159B">
        <w:rPr>
          <w:rFonts w:ascii="Tahoma" w:hAnsi="Tahoma" w:cs="Tahoma"/>
          <w:sz w:val="16"/>
          <w:szCs w:val="16"/>
        </w:rPr>
        <w:t>Information about an individual’s certification may be given by CCL and shall be limited to facts concerning the scope of certification.</w:t>
      </w:r>
    </w:p>
    <w:p w14:paraId="669E8BBC" w14:textId="77777777" w:rsidR="009B6CAA" w:rsidRPr="00020941" w:rsidRDefault="009B6CAA" w:rsidP="009B6CAA">
      <w:pPr>
        <w:ind w:left="426"/>
        <w:rPr>
          <w:rFonts w:ascii="Tahoma" w:hAnsi="Tahoma" w:cs="Tahoma"/>
          <w:sz w:val="4"/>
          <w:szCs w:val="4"/>
        </w:rPr>
      </w:pPr>
    </w:p>
    <w:p w14:paraId="669E8BBD" w14:textId="1689A9BF" w:rsidR="009B6CAA" w:rsidRPr="000A159B" w:rsidRDefault="009B6CAA" w:rsidP="0023336D">
      <w:pPr>
        <w:rPr>
          <w:rFonts w:ascii="Tahoma" w:hAnsi="Tahoma" w:cs="Tahoma"/>
          <w:sz w:val="16"/>
          <w:szCs w:val="16"/>
        </w:rPr>
      </w:pPr>
      <w:r w:rsidRPr="000A159B">
        <w:rPr>
          <w:rFonts w:ascii="Tahoma" w:hAnsi="Tahoma" w:cs="Tahoma"/>
          <w:sz w:val="16"/>
          <w:szCs w:val="16"/>
        </w:rPr>
        <w:t>Certification does not allow t</w:t>
      </w:r>
      <w:r w:rsidR="00E90053" w:rsidRPr="000A159B">
        <w:rPr>
          <w:rFonts w:ascii="Tahoma" w:hAnsi="Tahoma" w:cs="Tahoma"/>
          <w:sz w:val="16"/>
          <w:szCs w:val="16"/>
        </w:rPr>
        <w:t>he use of either CCL or</w:t>
      </w:r>
      <w:r w:rsidRPr="000A159B">
        <w:rPr>
          <w:rFonts w:ascii="Tahoma" w:hAnsi="Tahoma" w:cs="Tahoma"/>
          <w:sz w:val="16"/>
          <w:szCs w:val="16"/>
        </w:rPr>
        <w:t xml:space="preserve"> UKAS </w:t>
      </w:r>
      <w:r w:rsidR="00E90053" w:rsidRPr="000A159B">
        <w:rPr>
          <w:rFonts w:ascii="Tahoma" w:hAnsi="Tahoma" w:cs="Tahoma"/>
          <w:sz w:val="16"/>
          <w:szCs w:val="16"/>
        </w:rPr>
        <w:t xml:space="preserve">logos </w:t>
      </w:r>
      <w:r w:rsidRPr="000A159B">
        <w:rPr>
          <w:rFonts w:ascii="Tahoma" w:hAnsi="Tahoma" w:cs="Tahoma"/>
          <w:sz w:val="16"/>
          <w:szCs w:val="16"/>
        </w:rPr>
        <w:t>unless a formal agreement for such use is given.</w:t>
      </w:r>
    </w:p>
    <w:p w14:paraId="669E8BBE" w14:textId="77777777" w:rsidR="009B6CAA" w:rsidRPr="00020941" w:rsidRDefault="009B6CAA" w:rsidP="0023336D">
      <w:pPr>
        <w:rPr>
          <w:rFonts w:ascii="Tahoma" w:hAnsi="Tahoma" w:cs="Tahoma"/>
          <w:sz w:val="4"/>
          <w:szCs w:val="4"/>
        </w:rPr>
      </w:pPr>
    </w:p>
    <w:p w14:paraId="669E8BBF" w14:textId="77777777" w:rsidR="009B6CAA" w:rsidRPr="000A159B" w:rsidRDefault="009B6CAA" w:rsidP="00020941">
      <w:pPr>
        <w:numPr>
          <w:ilvl w:val="0"/>
          <w:numId w:val="21"/>
        </w:numPr>
        <w:tabs>
          <w:tab w:val="clear" w:pos="720"/>
          <w:tab w:val="num" w:pos="284"/>
        </w:tabs>
        <w:ind w:left="0" w:firstLine="0"/>
        <w:rPr>
          <w:rFonts w:ascii="Tahoma" w:hAnsi="Tahoma" w:cs="Tahoma"/>
          <w:b/>
          <w:color w:val="009999"/>
          <w:sz w:val="16"/>
          <w:szCs w:val="16"/>
        </w:rPr>
      </w:pPr>
      <w:r w:rsidRPr="000A159B">
        <w:rPr>
          <w:rFonts w:ascii="Tahoma" w:hAnsi="Tahoma" w:cs="Tahoma"/>
          <w:b/>
          <w:color w:val="009999"/>
          <w:sz w:val="16"/>
          <w:szCs w:val="16"/>
        </w:rPr>
        <w:t>Confidentiality</w:t>
      </w:r>
    </w:p>
    <w:p w14:paraId="669E8BC0" w14:textId="77777777" w:rsidR="009B6CAA" w:rsidRPr="000A159B" w:rsidRDefault="009B6CAA" w:rsidP="0023336D">
      <w:pPr>
        <w:rPr>
          <w:rFonts w:ascii="Tahoma" w:hAnsi="Tahoma" w:cs="Tahoma"/>
          <w:sz w:val="16"/>
          <w:szCs w:val="16"/>
        </w:rPr>
      </w:pPr>
      <w:r w:rsidRPr="000A159B">
        <w:rPr>
          <w:rFonts w:ascii="Tahoma" w:hAnsi="Tahoma" w:cs="Tahoma"/>
          <w:sz w:val="16"/>
          <w:szCs w:val="16"/>
        </w:rPr>
        <w:t>CCL shall hold an individual’s details in accordance with data protection legislation.</w:t>
      </w:r>
    </w:p>
    <w:p w14:paraId="669E8BC1" w14:textId="77777777" w:rsidR="009B6CAA" w:rsidRPr="00020941" w:rsidRDefault="009B6CAA" w:rsidP="0023336D">
      <w:pPr>
        <w:rPr>
          <w:rFonts w:ascii="Tahoma" w:hAnsi="Tahoma" w:cs="Tahoma"/>
          <w:sz w:val="4"/>
          <w:szCs w:val="4"/>
        </w:rPr>
      </w:pPr>
    </w:p>
    <w:p w14:paraId="669E8BC2" w14:textId="77777777" w:rsidR="009B6CAA" w:rsidRPr="000A159B" w:rsidRDefault="009B6CAA" w:rsidP="0023336D">
      <w:pPr>
        <w:rPr>
          <w:rFonts w:ascii="Tahoma" w:hAnsi="Tahoma" w:cs="Tahoma"/>
          <w:sz w:val="16"/>
          <w:szCs w:val="16"/>
        </w:rPr>
      </w:pPr>
      <w:r w:rsidRPr="000A159B">
        <w:rPr>
          <w:rFonts w:ascii="Tahoma" w:hAnsi="Tahoma" w:cs="Tahoma"/>
          <w:sz w:val="16"/>
          <w:szCs w:val="16"/>
        </w:rPr>
        <w:t xml:space="preserve">CCL and its approved assessment centres shall ensure that they and all their staff shall keep in full confidence all information of a private, </w:t>
      </w:r>
      <w:proofErr w:type="gramStart"/>
      <w:r w:rsidRPr="000A159B">
        <w:rPr>
          <w:rFonts w:ascii="Tahoma" w:hAnsi="Tahoma" w:cs="Tahoma"/>
          <w:sz w:val="16"/>
          <w:szCs w:val="16"/>
        </w:rPr>
        <w:t>confidential</w:t>
      </w:r>
      <w:proofErr w:type="gramEnd"/>
      <w:r w:rsidRPr="000A159B">
        <w:rPr>
          <w:rFonts w:ascii="Tahoma" w:hAnsi="Tahoma" w:cs="Tahoma"/>
          <w:sz w:val="16"/>
          <w:szCs w:val="16"/>
        </w:rPr>
        <w:t xml:space="preserve"> or secret nature. At no time shall such information be disclosed to any third party except as permitted within these scheme rules to enable the official parties to carry out their duties and obligations.</w:t>
      </w:r>
    </w:p>
    <w:p w14:paraId="669E8BC3" w14:textId="77777777" w:rsidR="009B6CAA" w:rsidRPr="00020941" w:rsidRDefault="009B6CAA" w:rsidP="0023336D">
      <w:pPr>
        <w:tabs>
          <w:tab w:val="left" w:pos="709"/>
        </w:tabs>
        <w:rPr>
          <w:rFonts w:ascii="Tahoma" w:hAnsi="Tahoma" w:cs="Tahoma"/>
          <w:color w:val="009999"/>
          <w:sz w:val="4"/>
          <w:szCs w:val="4"/>
        </w:rPr>
      </w:pPr>
    </w:p>
    <w:p w14:paraId="669E8BC4" w14:textId="77777777" w:rsidR="009B6CAA" w:rsidRPr="000A159B" w:rsidRDefault="009B6CAA" w:rsidP="00020941">
      <w:pPr>
        <w:numPr>
          <w:ilvl w:val="0"/>
          <w:numId w:val="21"/>
        </w:numPr>
        <w:tabs>
          <w:tab w:val="clear" w:pos="720"/>
          <w:tab w:val="num" w:pos="284"/>
        </w:tabs>
        <w:ind w:left="0" w:firstLine="0"/>
        <w:rPr>
          <w:rFonts w:ascii="Tahoma" w:hAnsi="Tahoma" w:cs="Tahoma"/>
          <w:b/>
          <w:color w:val="009999"/>
          <w:sz w:val="16"/>
          <w:szCs w:val="16"/>
        </w:rPr>
      </w:pPr>
      <w:r w:rsidRPr="000A159B">
        <w:rPr>
          <w:rFonts w:ascii="Tahoma" w:hAnsi="Tahoma" w:cs="Tahoma"/>
          <w:b/>
          <w:color w:val="009999"/>
          <w:sz w:val="16"/>
          <w:szCs w:val="16"/>
        </w:rPr>
        <w:t>Fees</w:t>
      </w:r>
    </w:p>
    <w:p w14:paraId="669E8BC5" w14:textId="77777777" w:rsidR="00E7541F" w:rsidRPr="000A159B" w:rsidRDefault="005940E3" w:rsidP="0023336D">
      <w:pPr>
        <w:rPr>
          <w:rFonts w:ascii="Tahoma" w:hAnsi="Tahoma" w:cs="Tahoma"/>
          <w:sz w:val="16"/>
          <w:szCs w:val="16"/>
        </w:rPr>
      </w:pPr>
      <w:r w:rsidRPr="000A159B">
        <w:rPr>
          <w:rFonts w:ascii="Tahoma" w:hAnsi="Tahoma" w:cs="Tahoma"/>
          <w:sz w:val="16"/>
          <w:szCs w:val="16"/>
        </w:rPr>
        <w:t xml:space="preserve">Assessment centres shall collect the fees for </w:t>
      </w:r>
      <w:r w:rsidR="009B6CAA" w:rsidRPr="000A159B">
        <w:rPr>
          <w:rFonts w:ascii="Tahoma" w:hAnsi="Tahoma" w:cs="Tahoma"/>
          <w:sz w:val="16"/>
          <w:szCs w:val="16"/>
        </w:rPr>
        <w:t>certification</w:t>
      </w:r>
      <w:r w:rsidR="00193021" w:rsidRPr="000A159B">
        <w:rPr>
          <w:rFonts w:ascii="Tahoma" w:hAnsi="Tahoma" w:cs="Tahoma"/>
          <w:sz w:val="16"/>
          <w:szCs w:val="16"/>
        </w:rPr>
        <w:t>/administration</w:t>
      </w:r>
      <w:r w:rsidRPr="000A159B">
        <w:rPr>
          <w:rFonts w:ascii="Tahoma" w:hAnsi="Tahoma" w:cs="Tahoma"/>
          <w:sz w:val="16"/>
          <w:szCs w:val="16"/>
        </w:rPr>
        <w:t xml:space="preserve"> on behalf of CCL. </w:t>
      </w:r>
    </w:p>
    <w:p w14:paraId="669E8BC6" w14:textId="77777777" w:rsidR="00193021" w:rsidRPr="000A159B" w:rsidRDefault="00193021" w:rsidP="0023336D">
      <w:pPr>
        <w:rPr>
          <w:rFonts w:ascii="Tahoma" w:hAnsi="Tahoma" w:cs="Tahoma"/>
          <w:sz w:val="16"/>
          <w:szCs w:val="16"/>
        </w:rPr>
      </w:pPr>
      <w:r w:rsidRPr="000A159B">
        <w:rPr>
          <w:rFonts w:ascii="Tahoma" w:hAnsi="Tahoma" w:cs="Tahoma"/>
          <w:sz w:val="16"/>
          <w:szCs w:val="16"/>
        </w:rPr>
        <w:t>The certification/administration fee applies to both successful and unsuccessful candidates.</w:t>
      </w:r>
    </w:p>
    <w:p w14:paraId="669E8BC7" w14:textId="77777777" w:rsidR="00193021" w:rsidRPr="00020941" w:rsidRDefault="00193021" w:rsidP="0023336D">
      <w:pPr>
        <w:rPr>
          <w:rFonts w:ascii="Tahoma" w:hAnsi="Tahoma" w:cs="Tahoma"/>
          <w:sz w:val="4"/>
          <w:szCs w:val="4"/>
        </w:rPr>
      </w:pPr>
    </w:p>
    <w:p w14:paraId="669E8BC8" w14:textId="77777777" w:rsidR="009B6CAA" w:rsidRPr="000A159B" w:rsidRDefault="00193021" w:rsidP="0023336D">
      <w:pPr>
        <w:rPr>
          <w:rFonts w:ascii="Tahoma" w:hAnsi="Tahoma" w:cs="Tahoma"/>
          <w:sz w:val="16"/>
          <w:szCs w:val="16"/>
        </w:rPr>
      </w:pPr>
      <w:r w:rsidRPr="000A159B">
        <w:rPr>
          <w:rFonts w:ascii="Tahoma" w:hAnsi="Tahoma" w:cs="Tahoma"/>
          <w:sz w:val="16"/>
          <w:szCs w:val="16"/>
        </w:rPr>
        <w:t>An individual’s assessment documentation shall not be processed by CCL until the payment has been made to the assessment centre.</w:t>
      </w:r>
    </w:p>
    <w:p w14:paraId="669E8BC9" w14:textId="77777777" w:rsidR="009B6CAA" w:rsidRPr="00020941" w:rsidRDefault="009B6CAA" w:rsidP="0023336D">
      <w:pPr>
        <w:rPr>
          <w:rFonts w:ascii="Tahoma" w:hAnsi="Tahoma" w:cs="Tahoma"/>
          <w:sz w:val="4"/>
          <w:szCs w:val="4"/>
        </w:rPr>
      </w:pPr>
    </w:p>
    <w:p w14:paraId="669E8BCA" w14:textId="77777777" w:rsidR="009B6CAA" w:rsidRPr="000A159B" w:rsidRDefault="009B6CAA" w:rsidP="00020941">
      <w:pPr>
        <w:numPr>
          <w:ilvl w:val="0"/>
          <w:numId w:val="21"/>
        </w:numPr>
        <w:tabs>
          <w:tab w:val="clear" w:pos="720"/>
          <w:tab w:val="num" w:pos="284"/>
        </w:tabs>
        <w:ind w:left="0" w:firstLine="0"/>
        <w:rPr>
          <w:rFonts w:ascii="Tahoma" w:hAnsi="Tahoma" w:cs="Tahoma"/>
          <w:b/>
          <w:color w:val="009999"/>
          <w:sz w:val="16"/>
          <w:szCs w:val="16"/>
        </w:rPr>
      </w:pPr>
      <w:r w:rsidRPr="000A159B">
        <w:rPr>
          <w:rFonts w:ascii="Tahoma" w:hAnsi="Tahoma" w:cs="Tahoma"/>
          <w:b/>
          <w:color w:val="009999"/>
          <w:sz w:val="16"/>
          <w:szCs w:val="16"/>
        </w:rPr>
        <w:t>Registration</w:t>
      </w:r>
    </w:p>
    <w:p w14:paraId="669E8BCB" w14:textId="6638876C" w:rsidR="009B6CAA" w:rsidRPr="000A159B" w:rsidRDefault="009B6CAA" w:rsidP="0023336D">
      <w:pPr>
        <w:rPr>
          <w:rFonts w:ascii="Tahoma" w:hAnsi="Tahoma" w:cs="Tahoma"/>
          <w:sz w:val="16"/>
          <w:szCs w:val="16"/>
        </w:rPr>
      </w:pPr>
      <w:r w:rsidRPr="000A159B">
        <w:rPr>
          <w:rFonts w:ascii="Tahoma" w:hAnsi="Tahoma" w:cs="Tahoma"/>
          <w:sz w:val="16"/>
          <w:szCs w:val="16"/>
        </w:rPr>
        <w:t xml:space="preserve">Applicants should seek guidance from </w:t>
      </w:r>
      <w:r w:rsidR="00450175">
        <w:rPr>
          <w:rFonts w:ascii="Tahoma" w:hAnsi="Tahoma" w:cs="Tahoma"/>
          <w:sz w:val="16"/>
          <w:szCs w:val="16"/>
        </w:rPr>
        <w:t>Gas Safe</w:t>
      </w:r>
      <w:r w:rsidRPr="000A159B">
        <w:rPr>
          <w:rFonts w:ascii="Tahoma" w:hAnsi="Tahoma" w:cs="Tahoma"/>
          <w:sz w:val="16"/>
          <w:szCs w:val="16"/>
        </w:rPr>
        <w:t xml:space="preserve"> </w:t>
      </w:r>
      <w:r w:rsidR="00193BA4">
        <w:rPr>
          <w:rFonts w:ascii="Tahoma" w:hAnsi="Tahoma" w:cs="Tahoma"/>
          <w:sz w:val="16"/>
          <w:szCs w:val="16"/>
        </w:rPr>
        <w:t xml:space="preserve">Register </w:t>
      </w:r>
      <w:r w:rsidRPr="000A159B">
        <w:rPr>
          <w:rFonts w:ascii="Tahoma" w:hAnsi="Tahoma" w:cs="Tahoma"/>
          <w:sz w:val="16"/>
          <w:szCs w:val="16"/>
        </w:rPr>
        <w:t>on the requirements for registration and for information relating to the issue of an identification card or an update of that card to cover new areas of certification.</w:t>
      </w:r>
    </w:p>
    <w:p w14:paraId="669E8BCC" w14:textId="77777777" w:rsidR="009B6CAA" w:rsidRPr="00020941" w:rsidRDefault="009B6CAA" w:rsidP="0023336D">
      <w:pPr>
        <w:rPr>
          <w:rFonts w:ascii="Tahoma" w:hAnsi="Tahoma" w:cs="Tahoma"/>
          <w:sz w:val="4"/>
          <w:szCs w:val="4"/>
        </w:rPr>
      </w:pPr>
    </w:p>
    <w:p w14:paraId="669E8BCD" w14:textId="32AA0E7F" w:rsidR="005941B5" w:rsidRPr="000A159B" w:rsidRDefault="009B6CAA" w:rsidP="00F94D98">
      <w:pPr>
        <w:rPr>
          <w:rFonts w:ascii="Tahoma" w:hAnsi="Tahoma" w:cs="Tahoma"/>
          <w:sz w:val="16"/>
          <w:szCs w:val="16"/>
        </w:rPr>
      </w:pPr>
      <w:r w:rsidRPr="000A159B">
        <w:rPr>
          <w:rFonts w:ascii="Tahoma" w:hAnsi="Tahoma" w:cs="Tahoma"/>
          <w:sz w:val="16"/>
          <w:szCs w:val="16"/>
        </w:rPr>
        <w:t xml:space="preserve">Note: An individual holding </w:t>
      </w:r>
      <w:r w:rsidR="00A266E7" w:rsidRPr="000A159B">
        <w:rPr>
          <w:rFonts w:ascii="Tahoma" w:hAnsi="Tahoma" w:cs="Tahoma"/>
          <w:sz w:val="16"/>
          <w:szCs w:val="16"/>
        </w:rPr>
        <w:t>a</w:t>
      </w:r>
      <w:r w:rsidRPr="000A159B">
        <w:rPr>
          <w:rFonts w:ascii="Tahoma" w:hAnsi="Tahoma" w:cs="Tahoma"/>
          <w:sz w:val="16"/>
          <w:szCs w:val="16"/>
        </w:rPr>
        <w:t xml:space="preserve"> scheme certificate of competence may still be refused </w:t>
      </w:r>
      <w:r w:rsidR="00193BA4">
        <w:rPr>
          <w:rFonts w:ascii="Tahoma" w:hAnsi="Tahoma" w:cs="Tahoma"/>
          <w:sz w:val="16"/>
          <w:szCs w:val="16"/>
        </w:rPr>
        <w:t xml:space="preserve">registration with </w:t>
      </w:r>
      <w:r w:rsidR="00450175">
        <w:rPr>
          <w:rFonts w:ascii="Tahoma" w:hAnsi="Tahoma" w:cs="Tahoma"/>
          <w:sz w:val="16"/>
          <w:szCs w:val="16"/>
        </w:rPr>
        <w:t>G</w:t>
      </w:r>
      <w:r w:rsidRPr="000A159B">
        <w:rPr>
          <w:rFonts w:ascii="Tahoma" w:hAnsi="Tahoma" w:cs="Tahoma"/>
          <w:sz w:val="16"/>
          <w:szCs w:val="16"/>
        </w:rPr>
        <w:t xml:space="preserve">as </w:t>
      </w:r>
      <w:r w:rsidR="00450175">
        <w:rPr>
          <w:rFonts w:ascii="Tahoma" w:hAnsi="Tahoma" w:cs="Tahoma"/>
          <w:sz w:val="16"/>
          <w:szCs w:val="16"/>
        </w:rPr>
        <w:t xml:space="preserve">Safe </w:t>
      </w:r>
      <w:r w:rsidR="00193BA4">
        <w:rPr>
          <w:rFonts w:ascii="Tahoma" w:hAnsi="Tahoma" w:cs="Tahoma"/>
          <w:sz w:val="16"/>
          <w:szCs w:val="16"/>
        </w:rPr>
        <w:t>R</w:t>
      </w:r>
      <w:r w:rsidRPr="000A159B">
        <w:rPr>
          <w:rFonts w:ascii="Tahoma" w:hAnsi="Tahoma" w:cs="Tahoma"/>
          <w:sz w:val="16"/>
          <w:szCs w:val="16"/>
        </w:rPr>
        <w:t>egistrat</w:t>
      </w:r>
      <w:r w:rsidR="00193BA4">
        <w:rPr>
          <w:rFonts w:ascii="Tahoma" w:hAnsi="Tahoma" w:cs="Tahoma"/>
          <w:sz w:val="16"/>
          <w:szCs w:val="16"/>
        </w:rPr>
        <w:t>er</w:t>
      </w:r>
      <w:r w:rsidR="007C54FD" w:rsidRPr="000A159B">
        <w:rPr>
          <w:rFonts w:ascii="Tahoma" w:hAnsi="Tahoma" w:cs="Tahoma"/>
          <w:sz w:val="16"/>
          <w:szCs w:val="16"/>
        </w:rPr>
        <w:t>.</w:t>
      </w:r>
    </w:p>
    <w:p w14:paraId="669E8BCE" w14:textId="77777777" w:rsidR="007C54FD" w:rsidRPr="00020941" w:rsidRDefault="007C54FD" w:rsidP="00F94D98">
      <w:pPr>
        <w:rPr>
          <w:rFonts w:ascii="Tahoma" w:hAnsi="Tahoma" w:cs="Tahoma"/>
          <w:sz w:val="4"/>
          <w:szCs w:val="4"/>
        </w:rPr>
      </w:pPr>
    </w:p>
    <w:p w14:paraId="669E8BCF" w14:textId="77777777" w:rsidR="00551B5F" w:rsidRPr="000A159B" w:rsidRDefault="009B6CAA" w:rsidP="00020941">
      <w:pPr>
        <w:numPr>
          <w:ilvl w:val="0"/>
          <w:numId w:val="21"/>
        </w:numPr>
        <w:tabs>
          <w:tab w:val="clear" w:pos="720"/>
          <w:tab w:val="num" w:pos="284"/>
        </w:tabs>
        <w:ind w:left="0" w:firstLine="0"/>
        <w:rPr>
          <w:rFonts w:ascii="Tahoma" w:hAnsi="Tahoma" w:cs="Tahoma"/>
          <w:b/>
          <w:color w:val="009999"/>
          <w:sz w:val="16"/>
          <w:szCs w:val="16"/>
        </w:rPr>
      </w:pPr>
      <w:r w:rsidRPr="000A159B">
        <w:rPr>
          <w:rFonts w:ascii="Tahoma" w:hAnsi="Tahoma" w:cs="Tahoma"/>
          <w:b/>
          <w:color w:val="009999"/>
          <w:sz w:val="16"/>
          <w:szCs w:val="16"/>
        </w:rPr>
        <w:t xml:space="preserve">Contact details </w:t>
      </w:r>
    </w:p>
    <w:p w14:paraId="669E8BD1" w14:textId="1D567AB3" w:rsidR="009B6CAA" w:rsidRPr="000A159B" w:rsidRDefault="009B6CAA" w:rsidP="0023336D">
      <w:pPr>
        <w:rPr>
          <w:rFonts w:ascii="Tahoma" w:hAnsi="Tahoma" w:cs="Tahoma"/>
          <w:b/>
          <w:color w:val="000000" w:themeColor="text1"/>
          <w:sz w:val="16"/>
          <w:szCs w:val="16"/>
        </w:rPr>
      </w:pPr>
      <w:r w:rsidRPr="000A159B">
        <w:rPr>
          <w:rFonts w:ascii="Tahoma" w:hAnsi="Tahoma" w:cs="Tahoma"/>
          <w:b/>
          <w:color w:val="000000" w:themeColor="text1"/>
          <w:sz w:val="16"/>
          <w:szCs w:val="16"/>
        </w:rPr>
        <w:t>Cert-ain Certification Ltd</w:t>
      </w:r>
      <w:r w:rsidRPr="000A159B">
        <w:rPr>
          <w:rFonts w:ascii="Tahoma" w:hAnsi="Tahoma" w:cs="Tahoma"/>
          <w:b/>
          <w:color w:val="009999"/>
          <w:sz w:val="16"/>
          <w:szCs w:val="16"/>
        </w:rPr>
        <w:t>.</w:t>
      </w:r>
    </w:p>
    <w:p w14:paraId="669E8BD2" w14:textId="77777777" w:rsidR="00193021" w:rsidRPr="000A159B" w:rsidRDefault="00193021" w:rsidP="0023336D">
      <w:pPr>
        <w:rPr>
          <w:rFonts w:ascii="Tahoma" w:hAnsi="Tahoma" w:cs="Tahoma"/>
          <w:sz w:val="16"/>
          <w:szCs w:val="16"/>
        </w:rPr>
      </w:pPr>
      <w:r w:rsidRPr="000A159B">
        <w:rPr>
          <w:rFonts w:ascii="Tahoma" w:hAnsi="Tahoma" w:cs="Tahoma"/>
          <w:sz w:val="16"/>
          <w:szCs w:val="16"/>
        </w:rPr>
        <w:t>58A High Street</w:t>
      </w:r>
    </w:p>
    <w:p w14:paraId="669E8BD3" w14:textId="77777777" w:rsidR="006F7706" w:rsidRPr="000A159B" w:rsidRDefault="00193021" w:rsidP="0023336D">
      <w:pPr>
        <w:rPr>
          <w:rFonts w:ascii="Tahoma" w:hAnsi="Tahoma" w:cs="Tahoma"/>
          <w:sz w:val="16"/>
          <w:szCs w:val="16"/>
        </w:rPr>
      </w:pPr>
      <w:r w:rsidRPr="000A159B">
        <w:rPr>
          <w:rFonts w:ascii="Tahoma" w:hAnsi="Tahoma" w:cs="Tahoma"/>
          <w:sz w:val="16"/>
          <w:szCs w:val="16"/>
        </w:rPr>
        <w:t xml:space="preserve">Melbourne </w:t>
      </w:r>
    </w:p>
    <w:p w14:paraId="669E8BD4" w14:textId="77777777" w:rsidR="00193021" w:rsidRPr="000A159B" w:rsidRDefault="00193021" w:rsidP="0023336D">
      <w:pPr>
        <w:rPr>
          <w:rFonts w:ascii="Tahoma" w:hAnsi="Tahoma" w:cs="Tahoma"/>
          <w:sz w:val="16"/>
          <w:szCs w:val="16"/>
        </w:rPr>
      </w:pPr>
      <w:r w:rsidRPr="000A159B">
        <w:rPr>
          <w:rFonts w:ascii="Tahoma" w:hAnsi="Tahoma" w:cs="Tahoma"/>
          <w:sz w:val="16"/>
          <w:szCs w:val="16"/>
        </w:rPr>
        <w:t>Derby</w:t>
      </w:r>
      <w:r w:rsidR="006F7706" w:rsidRPr="000A159B">
        <w:rPr>
          <w:rFonts w:ascii="Tahoma" w:hAnsi="Tahoma" w:cs="Tahoma"/>
          <w:sz w:val="16"/>
          <w:szCs w:val="16"/>
        </w:rPr>
        <w:t>shire</w:t>
      </w:r>
    </w:p>
    <w:p w14:paraId="669E8BD5" w14:textId="77777777" w:rsidR="00193021" w:rsidRPr="000A159B" w:rsidRDefault="00193021" w:rsidP="0023336D">
      <w:pPr>
        <w:rPr>
          <w:rFonts w:ascii="Tahoma" w:hAnsi="Tahoma" w:cs="Tahoma"/>
          <w:sz w:val="16"/>
          <w:szCs w:val="16"/>
        </w:rPr>
      </w:pPr>
      <w:r w:rsidRPr="000A159B">
        <w:rPr>
          <w:rFonts w:ascii="Tahoma" w:hAnsi="Tahoma" w:cs="Tahoma"/>
          <w:sz w:val="16"/>
          <w:szCs w:val="16"/>
        </w:rPr>
        <w:t>DE73 8GJ</w:t>
      </w:r>
    </w:p>
    <w:p w14:paraId="669E8BD6" w14:textId="77777777" w:rsidR="00193021" w:rsidRPr="00020941" w:rsidRDefault="00193021" w:rsidP="0023336D">
      <w:pPr>
        <w:rPr>
          <w:rFonts w:ascii="Tahoma" w:hAnsi="Tahoma" w:cs="Tahoma"/>
          <w:sz w:val="4"/>
          <w:szCs w:val="4"/>
        </w:rPr>
      </w:pPr>
    </w:p>
    <w:p w14:paraId="669E8BD7" w14:textId="77777777" w:rsidR="009B6CAA" w:rsidRPr="000A159B" w:rsidRDefault="009B6CAA" w:rsidP="0023336D">
      <w:pPr>
        <w:rPr>
          <w:rFonts w:ascii="Tahoma" w:hAnsi="Tahoma" w:cs="Tahoma"/>
          <w:sz w:val="16"/>
          <w:szCs w:val="16"/>
          <w:lang w:val="fr-FR"/>
        </w:rPr>
      </w:pPr>
      <w:proofErr w:type="gramStart"/>
      <w:r w:rsidRPr="000A159B">
        <w:rPr>
          <w:rFonts w:ascii="Tahoma" w:hAnsi="Tahoma" w:cs="Tahoma"/>
          <w:sz w:val="16"/>
          <w:szCs w:val="16"/>
          <w:lang w:val="fr-FR"/>
        </w:rPr>
        <w:t>Tel:</w:t>
      </w:r>
      <w:proofErr w:type="gramEnd"/>
      <w:r w:rsidRPr="000A159B">
        <w:rPr>
          <w:rFonts w:ascii="Tahoma" w:hAnsi="Tahoma" w:cs="Tahoma"/>
          <w:sz w:val="16"/>
          <w:szCs w:val="16"/>
          <w:lang w:val="fr-FR"/>
        </w:rPr>
        <w:t xml:space="preserve"> </w:t>
      </w:r>
      <w:r w:rsidR="007C54FD" w:rsidRPr="000A159B">
        <w:rPr>
          <w:rFonts w:ascii="Tahoma" w:hAnsi="Tahoma" w:cs="Tahoma"/>
          <w:sz w:val="16"/>
          <w:szCs w:val="16"/>
          <w:lang w:val="fr-FR"/>
        </w:rPr>
        <w:t>01332 987220</w:t>
      </w:r>
    </w:p>
    <w:p w14:paraId="630A2FAD" w14:textId="388D4B3C" w:rsidR="008B2AAC" w:rsidRPr="000A159B" w:rsidRDefault="009B6CAA" w:rsidP="0023336D">
      <w:pPr>
        <w:rPr>
          <w:rFonts w:ascii="Tahoma" w:hAnsi="Tahoma" w:cs="Tahoma"/>
          <w:sz w:val="16"/>
          <w:szCs w:val="16"/>
          <w:lang w:val="fr-FR"/>
        </w:rPr>
      </w:pPr>
      <w:proofErr w:type="gramStart"/>
      <w:r w:rsidRPr="000A159B">
        <w:rPr>
          <w:rFonts w:ascii="Tahoma" w:hAnsi="Tahoma" w:cs="Tahoma"/>
          <w:sz w:val="16"/>
          <w:szCs w:val="16"/>
          <w:lang w:val="fr-FR"/>
        </w:rPr>
        <w:t>Email:</w:t>
      </w:r>
      <w:proofErr w:type="gramEnd"/>
      <w:r w:rsidRPr="000A159B">
        <w:rPr>
          <w:rFonts w:ascii="Tahoma" w:hAnsi="Tahoma" w:cs="Tahoma"/>
          <w:sz w:val="16"/>
          <w:szCs w:val="16"/>
          <w:lang w:val="fr-FR"/>
        </w:rPr>
        <w:t xml:space="preserve"> </w:t>
      </w:r>
      <w:hyperlink r:id="rId12" w:history="1">
        <w:r w:rsidR="008B2AAC" w:rsidRPr="000A159B">
          <w:rPr>
            <w:rStyle w:val="Hyperlink"/>
            <w:rFonts w:ascii="Tahoma" w:hAnsi="Tahoma" w:cs="Tahoma"/>
            <w:sz w:val="16"/>
            <w:szCs w:val="16"/>
            <w:lang w:val="fr-FR"/>
          </w:rPr>
          <w:t>info@cert-ain.com</w:t>
        </w:r>
      </w:hyperlink>
      <w:r w:rsidR="008B2AAC" w:rsidRPr="000A159B">
        <w:rPr>
          <w:rFonts w:ascii="Tahoma" w:hAnsi="Tahoma" w:cs="Tahoma"/>
          <w:sz w:val="16"/>
          <w:szCs w:val="16"/>
          <w:lang w:val="fr-FR"/>
        </w:rPr>
        <w:t xml:space="preserve"> </w:t>
      </w:r>
    </w:p>
    <w:p w14:paraId="669E8BD9" w14:textId="7A5E5FBE" w:rsidR="009B6CAA" w:rsidRPr="000A159B" w:rsidRDefault="009B6CAA" w:rsidP="0023336D">
      <w:pPr>
        <w:rPr>
          <w:rFonts w:ascii="Tahoma" w:hAnsi="Tahoma" w:cs="Tahoma"/>
          <w:sz w:val="16"/>
          <w:szCs w:val="16"/>
          <w:lang w:val="en-US"/>
        </w:rPr>
      </w:pPr>
      <w:r w:rsidRPr="000A159B">
        <w:rPr>
          <w:rFonts w:ascii="Tahoma" w:hAnsi="Tahoma" w:cs="Tahoma"/>
          <w:sz w:val="16"/>
          <w:szCs w:val="16"/>
          <w:lang w:val="en-US"/>
        </w:rPr>
        <w:t xml:space="preserve">Web Site: </w:t>
      </w:r>
      <w:hyperlink r:id="rId13" w:history="1">
        <w:r w:rsidR="008B2AAC" w:rsidRPr="000A159B">
          <w:rPr>
            <w:rStyle w:val="Hyperlink"/>
            <w:rFonts w:ascii="Tahoma" w:hAnsi="Tahoma" w:cs="Tahoma"/>
            <w:sz w:val="16"/>
            <w:szCs w:val="16"/>
            <w:lang w:val="en-US"/>
          </w:rPr>
          <w:t>www.cert-ain.com</w:t>
        </w:r>
      </w:hyperlink>
      <w:r w:rsidR="008B2AAC" w:rsidRPr="000A159B">
        <w:rPr>
          <w:rFonts w:ascii="Tahoma" w:hAnsi="Tahoma" w:cs="Tahoma"/>
          <w:sz w:val="16"/>
          <w:szCs w:val="16"/>
          <w:lang w:val="en-US"/>
        </w:rPr>
        <w:t xml:space="preserve"> </w:t>
      </w:r>
    </w:p>
    <w:p w14:paraId="669E8BDA" w14:textId="77777777" w:rsidR="009B6CAA" w:rsidRPr="000A159B" w:rsidRDefault="009B6CAA" w:rsidP="00193021">
      <w:pPr>
        <w:rPr>
          <w:rFonts w:ascii="Tahoma" w:hAnsi="Tahoma" w:cs="Tahoma"/>
          <w:b/>
          <w:sz w:val="16"/>
          <w:szCs w:val="16"/>
          <w:lang w:val="en-US"/>
        </w:rPr>
      </w:pPr>
    </w:p>
    <w:p w14:paraId="669E8BDB" w14:textId="69C4D686" w:rsidR="009B6CAA" w:rsidRPr="000A159B" w:rsidRDefault="009B6CAA" w:rsidP="0023336D">
      <w:pPr>
        <w:rPr>
          <w:rFonts w:ascii="Tahoma" w:hAnsi="Tahoma" w:cs="Tahoma"/>
          <w:b/>
          <w:color w:val="000000" w:themeColor="text1"/>
          <w:sz w:val="16"/>
          <w:szCs w:val="16"/>
          <w:lang w:val="en-US"/>
        </w:rPr>
      </w:pPr>
      <w:r w:rsidRPr="000A159B">
        <w:rPr>
          <w:rFonts w:ascii="Tahoma" w:hAnsi="Tahoma" w:cs="Tahoma"/>
          <w:b/>
          <w:color w:val="000000" w:themeColor="text1"/>
          <w:sz w:val="16"/>
          <w:szCs w:val="16"/>
          <w:lang w:val="en-US"/>
        </w:rPr>
        <w:t xml:space="preserve">Gas Safe </w:t>
      </w:r>
      <w:r w:rsidR="003E5569" w:rsidRPr="000A159B">
        <w:rPr>
          <w:rFonts w:ascii="Tahoma" w:hAnsi="Tahoma" w:cs="Tahoma"/>
          <w:b/>
          <w:color w:val="000000" w:themeColor="text1"/>
          <w:sz w:val="16"/>
          <w:szCs w:val="16"/>
          <w:lang w:val="en-US"/>
        </w:rPr>
        <w:t>Register</w:t>
      </w:r>
    </w:p>
    <w:p w14:paraId="669E8BDC" w14:textId="77777777" w:rsidR="009B6CAA" w:rsidRPr="000A159B" w:rsidRDefault="009B6CAA" w:rsidP="0023336D">
      <w:pPr>
        <w:rPr>
          <w:rFonts w:ascii="Tahoma" w:hAnsi="Tahoma" w:cs="Tahoma"/>
          <w:sz w:val="16"/>
          <w:szCs w:val="16"/>
          <w:lang w:val="en-US"/>
        </w:rPr>
      </w:pPr>
      <w:r w:rsidRPr="000A159B">
        <w:rPr>
          <w:rFonts w:ascii="Tahoma" w:hAnsi="Tahoma" w:cs="Tahoma"/>
          <w:sz w:val="16"/>
          <w:szCs w:val="16"/>
          <w:lang w:val="en-US"/>
        </w:rPr>
        <w:t>PO Box 6804</w:t>
      </w:r>
    </w:p>
    <w:p w14:paraId="669E8BDD" w14:textId="77777777" w:rsidR="009B6CAA" w:rsidRPr="000A159B" w:rsidRDefault="009B6CAA" w:rsidP="0023336D">
      <w:pPr>
        <w:rPr>
          <w:rFonts w:ascii="Tahoma" w:hAnsi="Tahoma" w:cs="Tahoma"/>
          <w:sz w:val="16"/>
          <w:szCs w:val="16"/>
          <w:lang w:val="en-US"/>
        </w:rPr>
      </w:pPr>
      <w:r w:rsidRPr="000A159B">
        <w:rPr>
          <w:rFonts w:ascii="Tahoma" w:hAnsi="Tahoma" w:cs="Tahoma"/>
          <w:sz w:val="16"/>
          <w:szCs w:val="16"/>
          <w:lang w:val="en-US"/>
        </w:rPr>
        <w:t>Basingstoke</w:t>
      </w:r>
    </w:p>
    <w:p w14:paraId="669E8BDE" w14:textId="77777777" w:rsidR="009B6CAA" w:rsidRPr="000A159B" w:rsidRDefault="009B6CAA" w:rsidP="0023336D">
      <w:pPr>
        <w:rPr>
          <w:rFonts w:ascii="Tahoma" w:hAnsi="Tahoma" w:cs="Tahoma"/>
          <w:sz w:val="16"/>
          <w:szCs w:val="16"/>
          <w:lang w:val="en-US"/>
        </w:rPr>
      </w:pPr>
      <w:r w:rsidRPr="000A159B">
        <w:rPr>
          <w:rFonts w:ascii="Tahoma" w:hAnsi="Tahoma" w:cs="Tahoma"/>
          <w:sz w:val="16"/>
          <w:szCs w:val="16"/>
          <w:lang w:val="en-US"/>
        </w:rPr>
        <w:t>RG24 4NB</w:t>
      </w:r>
    </w:p>
    <w:p w14:paraId="669E8BDF" w14:textId="77777777" w:rsidR="009B6CAA" w:rsidRPr="00020941" w:rsidRDefault="009B6CAA" w:rsidP="009B6CAA">
      <w:pPr>
        <w:ind w:left="360" w:firstLine="66"/>
        <w:rPr>
          <w:rFonts w:ascii="Tahoma" w:hAnsi="Tahoma" w:cs="Tahoma"/>
          <w:sz w:val="4"/>
          <w:szCs w:val="4"/>
          <w:lang w:val="en-US"/>
        </w:rPr>
      </w:pPr>
    </w:p>
    <w:p w14:paraId="669E8BE0" w14:textId="77777777" w:rsidR="009B6CAA" w:rsidRPr="000A159B" w:rsidRDefault="009B6CAA" w:rsidP="0023336D">
      <w:pPr>
        <w:rPr>
          <w:rFonts w:ascii="Tahoma" w:hAnsi="Tahoma" w:cs="Tahoma"/>
          <w:sz w:val="16"/>
          <w:szCs w:val="16"/>
          <w:lang w:val="en-US"/>
        </w:rPr>
      </w:pPr>
      <w:r w:rsidRPr="000A159B">
        <w:rPr>
          <w:rFonts w:ascii="Tahoma" w:hAnsi="Tahoma" w:cs="Tahoma"/>
          <w:sz w:val="16"/>
          <w:szCs w:val="16"/>
          <w:lang w:val="en-US"/>
        </w:rPr>
        <w:t>Tel: 0800 408 5577</w:t>
      </w:r>
    </w:p>
    <w:p w14:paraId="669E8BE1" w14:textId="77777777" w:rsidR="009B6CAA" w:rsidRPr="000A159B" w:rsidRDefault="009B6CAA" w:rsidP="0023336D">
      <w:pPr>
        <w:rPr>
          <w:rFonts w:ascii="Tahoma" w:hAnsi="Tahoma" w:cs="Tahoma"/>
          <w:sz w:val="16"/>
          <w:szCs w:val="16"/>
          <w:lang w:val="en-US"/>
        </w:rPr>
      </w:pPr>
      <w:r w:rsidRPr="000A159B">
        <w:rPr>
          <w:rFonts w:ascii="Tahoma" w:hAnsi="Tahoma" w:cs="Tahoma"/>
          <w:sz w:val="16"/>
          <w:szCs w:val="16"/>
          <w:lang w:val="en-US"/>
        </w:rPr>
        <w:t xml:space="preserve">Email:      </w:t>
      </w:r>
      <w:hyperlink r:id="rId14" w:history="1">
        <w:r w:rsidRPr="000A159B">
          <w:rPr>
            <w:rStyle w:val="Hyperlink"/>
            <w:rFonts w:ascii="Tahoma" w:hAnsi="Tahoma" w:cs="Tahoma"/>
            <w:sz w:val="16"/>
            <w:szCs w:val="16"/>
            <w:lang w:val="en-US"/>
          </w:rPr>
          <w:t>register@GasSafeRegister.co.uk</w:t>
        </w:r>
      </w:hyperlink>
    </w:p>
    <w:p w14:paraId="669E8BE2" w14:textId="4E634D1F" w:rsidR="009B6CAA" w:rsidRDefault="009B6CAA" w:rsidP="005941B5">
      <w:pPr>
        <w:rPr>
          <w:rStyle w:val="Hyperlink"/>
          <w:rFonts w:ascii="Tahoma" w:hAnsi="Tahoma" w:cs="Tahoma"/>
          <w:sz w:val="16"/>
          <w:szCs w:val="16"/>
          <w:lang w:val="en-US"/>
        </w:rPr>
      </w:pPr>
      <w:r w:rsidRPr="000A159B">
        <w:rPr>
          <w:rFonts w:ascii="Tahoma" w:hAnsi="Tahoma" w:cs="Tahoma"/>
          <w:sz w:val="16"/>
          <w:szCs w:val="16"/>
          <w:lang w:val="en-US"/>
        </w:rPr>
        <w:t xml:space="preserve">Website:  </w:t>
      </w:r>
      <w:hyperlink r:id="rId15" w:history="1">
        <w:r w:rsidRPr="000A159B">
          <w:rPr>
            <w:rStyle w:val="Hyperlink"/>
            <w:rFonts w:ascii="Tahoma" w:hAnsi="Tahoma" w:cs="Tahoma"/>
            <w:sz w:val="16"/>
            <w:szCs w:val="16"/>
            <w:lang w:val="en-US"/>
          </w:rPr>
          <w:t>www.GasSafeRegister.co.uk</w:t>
        </w:r>
      </w:hyperlink>
    </w:p>
    <w:p w14:paraId="529274BA" w14:textId="5794F4F0" w:rsidR="00C60E91" w:rsidRDefault="00C60E91" w:rsidP="005941B5">
      <w:pPr>
        <w:rPr>
          <w:rStyle w:val="Hyperlink"/>
          <w:rFonts w:ascii="Tahoma" w:hAnsi="Tahoma" w:cs="Tahoma"/>
          <w:sz w:val="16"/>
          <w:szCs w:val="16"/>
          <w:lang w:val="en-US"/>
        </w:rPr>
      </w:pPr>
    </w:p>
    <w:p w14:paraId="08856E36" w14:textId="01E1CAFD" w:rsidR="00C60E91" w:rsidRDefault="00C60E91" w:rsidP="005941B5">
      <w:pPr>
        <w:rPr>
          <w:rStyle w:val="Hyperlink"/>
          <w:rFonts w:ascii="Tahoma" w:hAnsi="Tahoma" w:cs="Tahoma"/>
          <w:sz w:val="16"/>
          <w:szCs w:val="16"/>
          <w:lang w:val="en-US"/>
        </w:rPr>
      </w:pPr>
    </w:p>
    <w:p w14:paraId="4C457617" w14:textId="1FD025B3" w:rsidR="00C60E91" w:rsidRPr="000B70C8" w:rsidRDefault="00C60E91" w:rsidP="005941B5">
      <w:pPr>
        <w:rPr>
          <w:rStyle w:val="Hyperlink"/>
          <w:rFonts w:ascii="Tahoma" w:hAnsi="Tahoma" w:cs="Tahoma"/>
          <w:b/>
          <w:bCs/>
          <w:color w:val="009999"/>
          <w:sz w:val="8"/>
          <w:szCs w:val="8"/>
          <w:u w:val="none"/>
          <w:lang w:val="en-US"/>
        </w:rPr>
      </w:pPr>
    </w:p>
    <w:p w14:paraId="0F431999" w14:textId="551F1CC7" w:rsidR="00C60E91" w:rsidRPr="006B03EA" w:rsidRDefault="00C60E91" w:rsidP="005941B5">
      <w:pPr>
        <w:rPr>
          <w:rStyle w:val="Hyperlink"/>
          <w:rFonts w:ascii="Tahoma" w:hAnsi="Tahoma" w:cs="Tahoma"/>
          <w:b/>
          <w:bCs/>
          <w:color w:val="009999"/>
          <w:sz w:val="18"/>
          <w:szCs w:val="18"/>
          <w:u w:val="none"/>
          <w:lang w:val="en-US"/>
        </w:rPr>
      </w:pPr>
      <w:r w:rsidRPr="006B03EA">
        <w:rPr>
          <w:rStyle w:val="Hyperlink"/>
          <w:rFonts w:ascii="Tahoma" w:hAnsi="Tahoma" w:cs="Tahoma"/>
          <w:b/>
          <w:bCs/>
          <w:color w:val="009999"/>
          <w:sz w:val="18"/>
          <w:szCs w:val="18"/>
          <w:u w:val="none"/>
          <w:lang w:val="en-US"/>
        </w:rPr>
        <w:lastRenderedPageBreak/>
        <w:t>Photograph specification</w:t>
      </w:r>
    </w:p>
    <w:p w14:paraId="259FDD27" w14:textId="0C2601DB" w:rsidR="000B70C8" w:rsidRPr="006B03EA" w:rsidRDefault="000B70C8" w:rsidP="005941B5">
      <w:pPr>
        <w:rPr>
          <w:rStyle w:val="Hyperlink"/>
          <w:rFonts w:ascii="Tahoma" w:hAnsi="Tahoma" w:cs="Tahoma"/>
          <w:b/>
          <w:bCs/>
          <w:color w:val="009999"/>
          <w:sz w:val="18"/>
          <w:szCs w:val="18"/>
          <w:u w:val="none"/>
          <w:lang w:val="en-US"/>
        </w:rPr>
      </w:pPr>
    </w:p>
    <w:p w14:paraId="6F5B8C21" w14:textId="58A912F3" w:rsidR="000B70C8" w:rsidRPr="006B03EA" w:rsidRDefault="001A66F2" w:rsidP="000B70C8">
      <w:pPr>
        <w:tabs>
          <w:tab w:val="left" w:pos="0"/>
          <w:tab w:val="left" w:pos="426"/>
        </w:tabs>
        <w:rPr>
          <w:rFonts w:ascii="Tahoma" w:hAnsi="Tahoma" w:cs="Tahoma"/>
          <w:b/>
          <w:sz w:val="18"/>
          <w:szCs w:val="18"/>
        </w:rPr>
      </w:pPr>
      <w:r w:rsidRPr="006B03EA">
        <w:rPr>
          <w:rFonts w:ascii="Tahoma" w:hAnsi="Tahoma" w:cs="Tahoma"/>
          <w:b/>
          <w:sz w:val="18"/>
          <w:szCs w:val="18"/>
          <w:lang w:val="en" w:eastAsia="en-GB"/>
        </w:rPr>
        <w:t>Applicant p</w:t>
      </w:r>
      <w:r w:rsidR="000B70C8" w:rsidRPr="006B03EA">
        <w:rPr>
          <w:rFonts w:ascii="Tahoma" w:hAnsi="Tahoma" w:cs="Tahoma"/>
          <w:b/>
          <w:sz w:val="18"/>
          <w:szCs w:val="18"/>
          <w:lang w:val="en" w:eastAsia="en-GB"/>
        </w:rPr>
        <w:t>hotographs must be a true and current</w:t>
      </w:r>
      <w:r w:rsidR="000B70C8" w:rsidRPr="006B03EA">
        <w:rPr>
          <w:rFonts w:ascii="Tahoma" w:hAnsi="Tahoma" w:cs="Tahoma"/>
          <w:b/>
          <w:sz w:val="18"/>
          <w:szCs w:val="18"/>
          <w:lang w:val="en" w:eastAsia="en-GB"/>
        </w:rPr>
        <w:t xml:space="preserve"> </w:t>
      </w:r>
      <w:r w:rsidR="000B70C8" w:rsidRPr="006B03EA">
        <w:rPr>
          <w:rFonts w:ascii="Tahoma" w:hAnsi="Tahoma" w:cs="Tahoma"/>
          <w:b/>
          <w:sz w:val="18"/>
          <w:szCs w:val="18"/>
          <w:lang w:val="en" w:eastAsia="en-GB"/>
        </w:rPr>
        <w:t>likeness of the applicant and must:</w:t>
      </w:r>
    </w:p>
    <w:p w14:paraId="261BBF2B" w14:textId="77777777" w:rsidR="000B70C8" w:rsidRPr="006B03EA" w:rsidRDefault="000B70C8" w:rsidP="000B70C8">
      <w:pPr>
        <w:tabs>
          <w:tab w:val="left" w:pos="0"/>
          <w:tab w:val="left" w:pos="426"/>
        </w:tabs>
        <w:rPr>
          <w:rFonts w:ascii="Tahoma" w:hAnsi="Tahoma" w:cs="Tahoma"/>
          <w:sz w:val="18"/>
          <w:szCs w:val="18"/>
        </w:rPr>
      </w:pPr>
    </w:p>
    <w:p w14:paraId="1181A985" w14:textId="2D9F06F6" w:rsidR="000B70C8" w:rsidRPr="006B03EA" w:rsidRDefault="000B70C8" w:rsidP="000B70C8">
      <w:pPr>
        <w:pStyle w:val="ListParagraph"/>
        <w:numPr>
          <w:ilvl w:val="0"/>
          <w:numId w:val="26"/>
        </w:numPr>
        <w:tabs>
          <w:tab w:val="left" w:pos="0"/>
          <w:tab w:val="left" w:pos="142"/>
        </w:tabs>
        <w:ind w:left="142" w:hanging="142"/>
        <w:rPr>
          <w:rFonts w:ascii="Tahoma" w:hAnsi="Tahoma" w:cs="Tahoma"/>
          <w:sz w:val="18"/>
          <w:szCs w:val="18"/>
        </w:rPr>
      </w:pPr>
      <w:r w:rsidRPr="006B03EA">
        <w:rPr>
          <w:rFonts w:ascii="Tahoma" w:hAnsi="Tahoma" w:cs="Tahoma"/>
          <w:sz w:val="18"/>
          <w:szCs w:val="18"/>
          <w:lang w:val="en" w:eastAsia="en-GB"/>
        </w:rPr>
        <w:t>measure 45 millimeters (mm) high by 35</w:t>
      </w:r>
      <w:r w:rsidR="006B03EA" w:rsidRPr="006B03EA">
        <w:rPr>
          <w:rFonts w:ascii="Tahoma" w:hAnsi="Tahoma" w:cs="Tahoma"/>
          <w:sz w:val="18"/>
          <w:szCs w:val="18"/>
          <w:lang w:val="en" w:eastAsia="en-GB"/>
        </w:rPr>
        <w:t xml:space="preserve"> </w:t>
      </w:r>
      <w:r w:rsidRPr="006B03EA">
        <w:rPr>
          <w:rFonts w:ascii="Tahoma" w:hAnsi="Tahoma" w:cs="Tahoma"/>
          <w:sz w:val="18"/>
          <w:szCs w:val="18"/>
          <w:lang w:val="en" w:eastAsia="en-GB"/>
        </w:rPr>
        <w:t>mm wide (the standard size used in photo booths in the UK</w:t>
      </w:r>
      <w:proofErr w:type="gramStart"/>
      <w:r w:rsidRPr="006B03EA">
        <w:rPr>
          <w:rFonts w:ascii="Tahoma" w:hAnsi="Tahoma" w:cs="Tahoma"/>
          <w:sz w:val="18"/>
          <w:szCs w:val="18"/>
          <w:lang w:val="en" w:eastAsia="en-GB"/>
        </w:rPr>
        <w:t>);</w:t>
      </w:r>
      <w:proofErr w:type="gramEnd"/>
    </w:p>
    <w:p w14:paraId="3650FF13" w14:textId="77777777" w:rsidR="000B70C8" w:rsidRPr="006B03EA" w:rsidRDefault="000B70C8" w:rsidP="000B70C8">
      <w:pPr>
        <w:pStyle w:val="ListParagraph"/>
        <w:numPr>
          <w:ilvl w:val="0"/>
          <w:numId w:val="26"/>
        </w:numPr>
        <w:tabs>
          <w:tab w:val="left" w:pos="0"/>
          <w:tab w:val="left" w:pos="142"/>
        </w:tabs>
        <w:ind w:left="142" w:hanging="142"/>
        <w:rPr>
          <w:rFonts w:ascii="Tahoma" w:hAnsi="Tahoma" w:cs="Tahoma"/>
          <w:sz w:val="18"/>
          <w:szCs w:val="18"/>
        </w:rPr>
      </w:pPr>
      <w:r w:rsidRPr="006B03EA">
        <w:rPr>
          <w:rFonts w:ascii="Tahoma" w:hAnsi="Tahoma" w:cs="Tahoma"/>
          <w:sz w:val="18"/>
          <w:szCs w:val="18"/>
          <w:lang w:val="en" w:eastAsia="en-GB"/>
        </w:rPr>
        <w:t>not be a cut down version of a larger picture.</w:t>
      </w:r>
    </w:p>
    <w:p w14:paraId="5C5658BD" w14:textId="77777777" w:rsidR="000B70C8" w:rsidRPr="006B03EA" w:rsidRDefault="000B70C8" w:rsidP="000B70C8">
      <w:pPr>
        <w:tabs>
          <w:tab w:val="left" w:pos="0"/>
          <w:tab w:val="left" w:pos="142"/>
        </w:tabs>
        <w:rPr>
          <w:rFonts w:ascii="Tahoma" w:hAnsi="Tahoma" w:cs="Tahoma"/>
          <w:sz w:val="18"/>
          <w:szCs w:val="18"/>
        </w:rPr>
      </w:pPr>
    </w:p>
    <w:p w14:paraId="77972685" w14:textId="77777777" w:rsidR="000B70C8" w:rsidRPr="006B03EA" w:rsidRDefault="000B70C8" w:rsidP="000B70C8">
      <w:pPr>
        <w:tabs>
          <w:tab w:val="left" w:pos="0"/>
          <w:tab w:val="left" w:pos="142"/>
        </w:tabs>
        <w:rPr>
          <w:rFonts w:ascii="Tahoma" w:hAnsi="Tahoma" w:cs="Tahoma"/>
          <w:b/>
          <w:bCs/>
          <w:sz w:val="18"/>
          <w:szCs w:val="18"/>
        </w:rPr>
      </w:pPr>
      <w:r w:rsidRPr="006B03EA">
        <w:rPr>
          <w:rFonts w:ascii="Tahoma" w:hAnsi="Tahoma" w:cs="Tahoma"/>
          <w:b/>
          <w:bCs/>
          <w:sz w:val="18"/>
          <w:szCs w:val="18"/>
        </w:rPr>
        <w:t>Photographs must also be:</w:t>
      </w:r>
    </w:p>
    <w:p w14:paraId="7CADB0AD" w14:textId="77777777" w:rsidR="000B70C8" w:rsidRPr="006B03EA" w:rsidRDefault="000B70C8" w:rsidP="000B70C8">
      <w:pPr>
        <w:pStyle w:val="ListParagraph"/>
        <w:numPr>
          <w:ilvl w:val="0"/>
          <w:numId w:val="27"/>
        </w:numPr>
        <w:tabs>
          <w:tab w:val="left" w:pos="0"/>
          <w:tab w:val="left" w:pos="142"/>
        </w:tabs>
        <w:ind w:hanging="720"/>
        <w:rPr>
          <w:rFonts w:ascii="Tahoma" w:hAnsi="Tahoma" w:cs="Tahoma"/>
          <w:sz w:val="18"/>
          <w:szCs w:val="18"/>
        </w:rPr>
      </w:pPr>
      <w:r w:rsidRPr="006B03EA">
        <w:rPr>
          <w:rFonts w:ascii="Tahoma" w:hAnsi="Tahoma" w:cs="Tahoma"/>
          <w:sz w:val="18"/>
          <w:szCs w:val="18"/>
          <w:lang w:val="en" w:eastAsia="en-GB"/>
        </w:rPr>
        <w:t xml:space="preserve">of a professional </w:t>
      </w:r>
      <w:proofErr w:type="gramStart"/>
      <w:r w:rsidRPr="006B03EA">
        <w:rPr>
          <w:rFonts w:ascii="Tahoma" w:hAnsi="Tahoma" w:cs="Tahoma"/>
          <w:sz w:val="18"/>
          <w:szCs w:val="18"/>
          <w:lang w:val="en" w:eastAsia="en-GB"/>
        </w:rPr>
        <w:t>standard;</w:t>
      </w:r>
      <w:proofErr w:type="gramEnd"/>
    </w:p>
    <w:p w14:paraId="2E5FE080" w14:textId="77777777" w:rsidR="000B70C8" w:rsidRPr="006B03EA" w:rsidRDefault="000B70C8" w:rsidP="000B70C8">
      <w:pPr>
        <w:pStyle w:val="ListParagraph"/>
        <w:numPr>
          <w:ilvl w:val="0"/>
          <w:numId w:val="27"/>
        </w:numPr>
        <w:tabs>
          <w:tab w:val="left" w:pos="0"/>
          <w:tab w:val="left" w:pos="142"/>
        </w:tabs>
        <w:ind w:hanging="720"/>
        <w:rPr>
          <w:rFonts w:ascii="Tahoma" w:hAnsi="Tahoma" w:cs="Tahoma"/>
          <w:sz w:val="18"/>
          <w:szCs w:val="18"/>
        </w:rPr>
      </w:pPr>
      <w:r w:rsidRPr="006B03EA">
        <w:rPr>
          <w:rFonts w:ascii="Tahoma" w:hAnsi="Tahoma" w:cs="Tahoma"/>
          <w:sz w:val="18"/>
          <w:szCs w:val="18"/>
          <w:lang w:val="en" w:eastAsia="en-GB"/>
        </w:rPr>
        <w:t xml:space="preserve">taken within the last </w:t>
      </w:r>
      <w:proofErr w:type="gramStart"/>
      <w:r w:rsidRPr="006B03EA">
        <w:rPr>
          <w:rFonts w:ascii="Tahoma" w:hAnsi="Tahoma" w:cs="Tahoma"/>
          <w:sz w:val="18"/>
          <w:szCs w:val="18"/>
          <w:lang w:val="en" w:eastAsia="en-GB"/>
        </w:rPr>
        <w:t>month;</w:t>
      </w:r>
      <w:proofErr w:type="gramEnd"/>
    </w:p>
    <w:p w14:paraId="2F344786" w14:textId="77777777" w:rsidR="000B70C8" w:rsidRPr="006B03EA" w:rsidRDefault="000B70C8" w:rsidP="000B70C8">
      <w:pPr>
        <w:pStyle w:val="ListParagraph"/>
        <w:numPr>
          <w:ilvl w:val="0"/>
          <w:numId w:val="27"/>
        </w:numPr>
        <w:tabs>
          <w:tab w:val="left" w:pos="0"/>
          <w:tab w:val="left" w:pos="142"/>
        </w:tabs>
        <w:ind w:hanging="720"/>
        <w:rPr>
          <w:rFonts w:ascii="Tahoma" w:hAnsi="Tahoma" w:cs="Tahoma"/>
          <w:sz w:val="18"/>
          <w:szCs w:val="18"/>
        </w:rPr>
      </w:pPr>
      <w:r w:rsidRPr="006B03EA">
        <w:rPr>
          <w:rFonts w:ascii="Tahoma" w:hAnsi="Tahoma" w:cs="Tahoma"/>
          <w:sz w:val="18"/>
          <w:szCs w:val="18"/>
          <w:lang w:val="en" w:eastAsia="en-GB"/>
        </w:rPr>
        <w:t xml:space="preserve">in </w:t>
      </w:r>
      <w:proofErr w:type="gramStart"/>
      <w:r w:rsidRPr="006B03EA">
        <w:rPr>
          <w:rFonts w:ascii="Tahoma" w:hAnsi="Tahoma" w:cs="Tahoma"/>
          <w:sz w:val="18"/>
          <w:szCs w:val="18"/>
          <w:lang w:val="en" w:eastAsia="en-GB"/>
        </w:rPr>
        <w:t>colour;</w:t>
      </w:r>
      <w:proofErr w:type="gramEnd"/>
      <w:r w:rsidRPr="006B03EA">
        <w:rPr>
          <w:rFonts w:ascii="Tahoma" w:hAnsi="Tahoma" w:cs="Tahoma"/>
          <w:sz w:val="18"/>
          <w:szCs w:val="18"/>
          <w:lang w:val="en" w:eastAsia="en-GB"/>
        </w:rPr>
        <w:t xml:space="preserve"> </w:t>
      </w:r>
    </w:p>
    <w:p w14:paraId="03A89BED" w14:textId="3BE30338" w:rsidR="000B70C8" w:rsidRPr="006B03EA" w:rsidRDefault="000B70C8" w:rsidP="000B70C8">
      <w:pPr>
        <w:pStyle w:val="ListParagraph"/>
        <w:numPr>
          <w:ilvl w:val="0"/>
          <w:numId w:val="27"/>
        </w:numPr>
        <w:tabs>
          <w:tab w:val="left" w:pos="0"/>
          <w:tab w:val="left" w:pos="142"/>
        </w:tabs>
        <w:ind w:hanging="720"/>
        <w:rPr>
          <w:rFonts w:ascii="Tahoma" w:hAnsi="Tahoma" w:cs="Tahoma"/>
          <w:sz w:val="18"/>
          <w:szCs w:val="18"/>
        </w:rPr>
      </w:pPr>
      <w:r w:rsidRPr="006B03EA">
        <w:rPr>
          <w:rFonts w:ascii="Tahoma" w:hAnsi="Tahoma" w:cs="Tahoma"/>
          <w:sz w:val="18"/>
          <w:szCs w:val="18"/>
          <w:lang w:val="en" w:eastAsia="en-GB"/>
        </w:rPr>
        <w:t xml:space="preserve">taken against a plain </w:t>
      </w:r>
      <w:proofErr w:type="gramStart"/>
      <w:r w:rsidR="00C42F13" w:rsidRPr="006B03EA">
        <w:rPr>
          <w:rFonts w:ascii="Tahoma" w:hAnsi="Tahoma" w:cs="Tahoma"/>
          <w:sz w:val="18"/>
          <w:szCs w:val="18"/>
          <w:lang w:val="en" w:eastAsia="en-GB"/>
        </w:rPr>
        <w:t>background;</w:t>
      </w:r>
      <w:proofErr w:type="gramEnd"/>
    </w:p>
    <w:p w14:paraId="76728812" w14:textId="77777777" w:rsidR="000B70C8" w:rsidRPr="006B03EA" w:rsidRDefault="000B70C8" w:rsidP="000B70C8">
      <w:pPr>
        <w:pStyle w:val="ListParagraph"/>
        <w:numPr>
          <w:ilvl w:val="0"/>
          <w:numId w:val="27"/>
        </w:numPr>
        <w:tabs>
          <w:tab w:val="left" w:pos="0"/>
          <w:tab w:val="left" w:pos="142"/>
        </w:tabs>
        <w:ind w:hanging="720"/>
        <w:rPr>
          <w:rFonts w:ascii="Tahoma" w:hAnsi="Tahoma" w:cs="Tahoma"/>
          <w:sz w:val="18"/>
          <w:szCs w:val="18"/>
        </w:rPr>
      </w:pPr>
      <w:r w:rsidRPr="006B03EA">
        <w:rPr>
          <w:rFonts w:ascii="Tahoma" w:hAnsi="Tahoma" w:cs="Tahoma"/>
          <w:sz w:val="18"/>
          <w:szCs w:val="18"/>
          <w:lang w:val="en" w:eastAsia="en-GB"/>
        </w:rPr>
        <w:t xml:space="preserve">clear and in </w:t>
      </w:r>
      <w:proofErr w:type="gramStart"/>
      <w:r w:rsidRPr="006B03EA">
        <w:rPr>
          <w:rFonts w:ascii="Tahoma" w:hAnsi="Tahoma" w:cs="Tahoma"/>
          <w:sz w:val="18"/>
          <w:szCs w:val="18"/>
          <w:lang w:val="en" w:eastAsia="en-GB"/>
        </w:rPr>
        <w:t>focus;</w:t>
      </w:r>
      <w:proofErr w:type="gramEnd"/>
    </w:p>
    <w:p w14:paraId="22DB047D" w14:textId="77777777" w:rsidR="000B70C8" w:rsidRPr="006B03EA" w:rsidRDefault="000B70C8" w:rsidP="000B70C8">
      <w:pPr>
        <w:pStyle w:val="ListParagraph"/>
        <w:numPr>
          <w:ilvl w:val="0"/>
          <w:numId w:val="27"/>
        </w:numPr>
        <w:tabs>
          <w:tab w:val="left" w:pos="0"/>
          <w:tab w:val="left" w:pos="142"/>
        </w:tabs>
        <w:ind w:hanging="720"/>
        <w:rPr>
          <w:rFonts w:ascii="Tahoma" w:hAnsi="Tahoma" w:cs="Tahoma"/>
          <w:sz w:val="18"/>
          <w:szCs w:val="18"/>
        </w:rPr>
      </w:pPr>
      <w:r w:rsidRPr="006B03EA">
        <w:rPr>
          <w:rFonts w:ascii="Tahoma" w:hAnsi="Tahoma" w:cs="Tahoma"/>
          <w:sz w:val="18"/>
          <w:szCs w:val="18"/>
          <w:lang w:val="en" w:eastAsia="en-GB"/>
        </w:rPr>
        <w:t xml:space="preserve">without any creases or </w:t>
      </w:r>
      <w:proofErr w:type="gramStart"/>
      <w:r w:rsidRPr="006B03EA">
        <w:rPr>
          <w:rFonts w:ascii="Tahoma" w:hAnsi="Tahoma" w:cs="Tahoma"/>
          <w:sz w:val="18"/>
          <w:szCs w:val="18"/>
          <w:lang w:val="en" w:eastAsia="en-GB"/>
        </w:rPr>
        <w:t>tears;</w:t>
      </w:r>
      <w:proofErr w:type="gramEnd"/>
    </w:p>
    <w:p w14:paraId="47480341" w14:textId="77777777" w:rsidR="000B70C8" w:rsidRPr="006B03EA" w:rsidRDefault="000B70C8" w:rsidP="000B70C8">
      <w:pPr>
        <w:pStyle w:val="ListParagraph"/>
        <w:numPr>
          <w:ilvl w:val="0"/>
          <w:numId w:val="27"/>
        </w:numPr>
        <w:tabs>
          <w:tab w:val="left" w:pos="0"/>
          <w:tab w:val="left" w:pos="142"/>
        </w:tabs>
        <w:ind w:hanging="720"/>
        <w:rPr>
          <w:rFonts w:ascii="Tahoma" w:hAnsi="Tahoma" w:cs="Tahoma"/>
          <w:sz w:val="18"/>
          <w:szCs w:val="18"/>
        </w:rPr>
      </w:pPr>
      <w:proofErr w:type="gramStart"/>
      <w:r w:rsidRPr="006B03EA">
        <w:rPr>
          <w:rFonts w:ascii="Tahoma" w:hAnsi="Tahoma" w:cs="Tahoma"/>
          <w:sz w:val="18"/>
          <w:szCs w:val="18"/>
          <w:lang w:val="en" w:eastAsia="en-GB"/>
        </w:rPr>
        <w:t>unmarked;</w:t>
      </w:r>
      <w:proofErr w:type="gramEnd"/>
      <w:r w:rsidRPr="006B03EA">
        <w:rPr>
          <w:rFonts w:ascii="Tahoma" w:hAnsi="Tahoma" w:cs="Tahoma"/>
          <w:sz w:val="18"/>
          <w:szCs w:val="18"/>
          <w:lang w:val="en" w:eastAsia="en-GB"/>
        </w:rPr>
        <w:t xml:space="preserve"> </w:t>
      </w:r>
    </w:p>
    <w:p w14:paraId="30B1B845" w14:textId="77777777" w:rsidR="000B70C8" w:rsidRPr="006B03EA" w:rsidRDefault="000B70C8" w:rsidP="000B70C8">
      <w:pPr>
        <w:pStyle w:val="ListParagraph"/>
        <w:numPr>
          <w:ilvl w:val="0"/>
          <w:numId w:val="27"/>
        </w:numPr>
        <w:tabs>
          <w:tab w:val="left" w:pos="0"/>
          <w:tab w:val="left" w:pos="142"/>
        </w:tabs>
        <w:ind w:hanging="720"/>
        <w:rPr>
          <w:rFonts w:ascii="Tahoma" w:hAnsi="Tahoma" w:cs="Tahoma"/>
          <w:sz w:val="18"/>
          <w:szCs w:val="18"/>
        </w:rPr>
      </w:pPr>
      <w:r w:rsidRPr="006B03EA">
        <w:rPr>
          <w:rFonts w:ascii="Tahoma" w:hAnsi="Tahoma" w:cs="Tahoma"/>
          <w:sz w:val="18"/>
          <w:szCs w:val="18"/>
          <w:lang w:val="en" w:eastAsia="en-GB"/>
        </w:rPr>
        <w:t>unaltered by computer software.</w:t>
      </w:r>
    </w:p>
    <w:p w14:paraId="19B659A2" w14:textId="77777777" w:rsidR="000B70C8" w:rsidRPr="006B03EA" w:rsidRDefault="000B70C8" w:rsidP="000B70C8">
      <w:pPr>
        <w:tabs>
          <w:tab w:val="left" w:pos="0"/>
          <w:tab w:val="left" w:pos="142"/>
        </w:tabs>
        <w:rPr>
          <w:rFonts w:ascii="Tahoma" w:hAnsi="Tahoma" w:cs="Tahoma"/>
          <w:sz w:val="18"/>
          <w:szCs w:val="18"/>
          <w:lang w:val="en" w:eastAsia="en-GB"/>
        </w:rPr>
      </w:pPr>
    </w:p>
    <w:p w14:paraId="03994E6F" w14:textId="77777777" w:rsidR="000B70C8" w:rsidRPr="006B03EA" w:rsidRDefault="000B70C8" w:rsidP="000B70C8">
      <w:pPr>
        <w:tabs>
          <w:tab w:val="left" w:pos="0"/>
          <w:tab w:val="left" w:pos="142"/>
        </w:tabs>
        <w:rPr>
          <w:rFonts w:ascii="Tahoma" w:hAnsi="Tahoma" w:cs="Tahoma"/>
          <w:b/>
          <w:bCs/>
          <w:sz w:val="18"/>
          <w:szCs w:val="18"/>
          <w:lang w:val="en" w:eastAsia="en-GB"/>
        </w:rPr>
      </w:pPr>
      <w:r w:rsidRPr="006B03EA">
        <w:rPr>
          <w:rFonts w:ascii="Tahoma" w:hAnsi="Tahoma" w:cs="Tahoma"/>
          <w:b/>
          <w:bCs/>
          <w:sz w:val="18"/>
          <w:szCs w:val="18"/>
          <w:lang w:val="en" w:eastAsia="en-GB"/>
        </w:rPr>
        <w:t>Photos shall:</w:t>
      </w:r>
    </w:p>
    <w:p w14:paraId="2B629CBE" w14:textId="1138ECB0" w:rsidR="000B70C8" w:rsidRPr="006B03EA" w:rsidRDefault="000B70C8" w:rsidP="000B70C8">
      <w:pPr>
        <w:pStyle w:val="ListParagraph"/>
        <w:numPr>
          <w:ilvl w:val="0"/>
          <w:numId w:val="28"/>
        </w:numPr>
        <w:tabs>
          <w:tab w:val="left" w:pos="0"/>
          <w:tab w:val="left" w:pos="142"/>
        </w:tabs>
        <w:ind w:left="142" w:hanging="142"/>
        <w:rPr>
          <w:rFonts w:ascii="Tahoma" w:hAnsi="Tahoma" w:cs="Tahoma"/>
          <w:sz w:val="18"/>
          <w:szCs w:val="18"/>
          <w:lang w:val="en" w:eastAsia="en-GB"/>
        </w:rPr>
      </w:pPr>
      <w:r w:rsidRPr="006B03EA">
        <w:rPr>
          <w:rFonts w:ascii="Tahoma" w:hAnsi="Tahoma" w:cs="Tahoma"/>
          <w:sz w:val="18"/>
          <w:szCs w:val="18"/>
          <w:lang w:val="en" w:eastAsia="en-GB"/>
        </w:rPr>
        <w:t xml:space="preserve">be a close-up of the applicants’ full head and upper </w:t>
      </w:r>
      <w:proofErr w:type="gramStart"/>
      <w:r w:rsidR="00C42F13" w:rsidRPr="006B03EA">
        <w:rPr>
          <w:rFonts w:ascii="Tahoma" w:hAnsi="Tahoma" w:cs="Tahoma"/>
          <w:sz w:val="18"/>
          <w:szCs w:val="18"/>
          <w:lang w:val="en" w:eastAsia="en-GB"/>
        </w:rPr>
        <w:t>shoulders</w:t>
      </w:r>
      <w:r w:rsidR="006B03EA" w:rsidRPr="006B03EA">
        <w:rPr>
          <w:rFonts w:ascii="Tahoma" w:hAnsi="Tahoma" w:cs="Tahoma"/>
          <w:sz w:val="18"/>
          <w:szCs w:val="18"/>
          <w:lang w:val="en" w:eastAsia="en-GB"/>
        </w:rPr>
        <w:t>;</w:t>
      </w:r>
      <w:proofErr w:type="gramEnd"/>
    </w:p>
    <w:p w14:paraId="0123E325" w14:textId="64E5A8FD" w:rsidR="000B70C8" w:rsidRPr="006B03EA" w:rsidRDefault="000B70C8" w:rsidP="000B70C8">
      <w:pPr>
        <w:pStyle w:val="ListParagraph"/>
        <w:numPr>
          <w:ilvl w:val="0"/>
          <w:numId w:val="28"/>
        </w:numPr>
        <w:tabs>
          <w:tab w:val="left" w:pos="0"/>
          <w:tab w:val="left" w:pos="142"/>
        </w:tabs>
        <w:ind w:left="142" w:hanging="142"/>
        <w:rPr>
          <w:rFonts w:ascii="Tahoma" w:hAnsi="Tahoma" w:cs="Tahoma"/>
          <w:sz w:val="18"/>
          <w:szCs w:val="18"/>
          <w:lang w:val="en" w:eastAsia="en-GB"/>
        </w:rPr>
      </w:pPr>
      <w:r w:rsidRPr="006B03EA">
        <w:rPr>
          <w:rFonts w:ascii="Tahoma" w:hAnsi="Tahoma" w:cs="Tahoma"/>
          <w:sz w:val="18"/>
          <w:szCs w:val="18"/>
          <w:lang w:val="en" w:eastAsia="en-GB"/>
        </w:rPr>
        <w:t xml:space="preserve">contain no other objects or </w:t>
      </w:r>
      <w:proofErr w:type="gramStart"/>
      <w:r w:rsidR="00C42F13" w:rsidRPr="006B03EA">
        <w:rPr>
          <w:rFonts w:ascii="Tahoma" w:hAnsi="Tahoma" w:cs="Tahoma"/>
          <w:sz w:val="18"/>
          <w:szCs w:val="18"/>
          <w:lang w:val="en" w:eastAsia="en-GB"/>
        </w:rPr>
        <w:t>people</w:t>
      </w:r>
      <w:r w:rsidR="006B03EA" w:rsidRPr="006B03EA">
        <w:rPr>
          <w:rFonts w:ascii="Tahoma" w:hAnsi="Tahoma" w:cs="Tahoma"/>
          <w:sz w:val="18"/>
          <w:szCs w:val="18"/>
          <w:lang w:val="en" w:eastAsia="en-GB"/>
        </w:rPr>
        <w:t>;</w:t>
      </w:r>
      <w:proofErr w:type="gramEnd"/>
    </w:p>
    <w:p w14:paraId="58CDA5CE" w14:textId="77777777" w:rsidR="000B70C8" w:rsidRPr="006B03EA" w:rsidRDefault="000B70C8" w:rsidP="000B70C8">
      <w:pPr>
        <w:pStyle w:val="ListParagraph"/>
        <w:numPr>
          <w:ilvl w:val="0"/>
          <w:numId w:val="28"/>
        </w:numPr>
        <w:tabs>
          <w:tab w:val="left" w:pos="0"/>
          <w:tab w:val="left" w:pos="142"/>
        </w:tabs>
        <w:ind w:left="142" w:hanging="142"/>
        <w:rPr>
          <w:rFonts w:ascii="Tahoma" w:hAnsi="Tahoma" w:cs="Tahoma"/>
          <w:sz w:val="18"/>
          <w:szCs w:val="18"/>
          <w:lang w:val="en" w:eastAsia="en-GB"/>
        </w:rPr>
      </w:pPr>
      <w:r w:rsidRPr="006B03EA">
        <w:rPr>
          <w:rFonts w:ascii="Tahoma" w:hAnsi="Tahoma" w:cs="Tahoma"/>
          <w:sz w:val="18"/>
          <w:szCs w:val="18"/>
          <w:lang w:val="en" w:eastAsia="en-GB"/>
        </w:rPr>
        <w:t>be in clear contrast to the background.</w:t>
      </w:r>
    </w:p>
    <w:p w14:paraId="645EC5D9" w14:textId="77777777" w:rsidR="000B70C8" w:rsidRPr="006B03EA" w:rsidRDefault="000B70C8" w:rsidP="000B70C8">
      <w:pPr>
        <w:tabs>
          <w:tab w:val="left" w:pos="0"/>
          <w:tab w:val="left" w:pos="142"/>
        </w:tabs>
        <w:rPr>
          <w:rFonts w:ascii="Tahoma" w:hAnsi="Tahoma" w:cs="Tahoma"/>
          <w:sz w:val="18"/>
          <w:szCs w:val="18"/>
          <w:lang w:val="en" w:eastAsia="en-GB"/>
        </w:rPr>
      </w:pPr>
    </w:p>
    <w:p w14:paraId="22D8FE5C" w14:textId="77777777" w:rsidR="000B70C8" w:rsidRPr="006B03EA" w:rsidRDefault="000B70C8" w:rsidP="000B70C8">
      <w:pPr>
        <w:tabs>
          <w:tab w:val="left" w:pos="0"/>
          <w:tab w:val="left" w:pos="142"/>
        </w:tabs>
        <w:rPr>
          <w:rFonts w:ascii="Tahoma" w:hAnsi="Tahoma" w:cs="Tahoma"/>
          <w:b/>
          <w:bCs/>
          <w:sz w:val="18"/>
          <w:szCs w:val="18"/>
          <w:lang w:val="en" w:eastAsia="en-GB"/>
        </w:rPr>
      </w:pPr>
      <w:r w:rsidRPr="006B03EA">
        <w:rPr>
          <w:rFonts w:ascii="Tahoma" w:hAnsi="Tahoma" w:cs="Tahoma"/>
          <w:b/>
          <w:bCs/>
          <w:sz w:val="18"/>
          <w:szCs w:val="18"/>
          <w:lang w:val="en" w:eastAsia="en-GB"/>
        </w:rPr>
        <w:t>In the photo, the applicant should:</w:t>
      </w:r>
    </w:p>
    <w:p w14:paraId="79A2D1CE" w14:textId="25B9B5D5" w:rsidR="000B70C8" w:rsidRPr="006B03EA" w:rsidRDefault="000B70C8" w:rsidP="000B70C8">
      <w:pPr>
        <w:pStyle w:val="ListParagraph"/>
        <w:numPr>
          <w:ilvl w:val="0"/>
          <w:numId w:val="29"/>
        </w:numPr>
        <w:tabs>
          <w:tab w:val="left" w:pos="0"/>
          <w:tab w:val="left" w:pos="142"/>
        </w:tabs>
        <w:ind w:left="142" w:hanging="142"/>
        <w:rPr>
          <w:rFonts w:ascii="Tahoma" w:hAnsi="Tahoma" w:cs="Tahoma"/>
          <w:sz w:val="18"/>
          <w:szCs w:val="18"/>
          <w:lang w:val="en" w:eastAsia="en-GB"/>
        </w:rPr>
      </w:pPr>
      <w:r w:rsidRPr="006B03EA">
        <w:rPr>
          <w:rFonts w:ascii="Tahoma" w:hAnsi="Tahoma" w:cs="Tahoma"/>
          <w:sz w:val="18"/>
          <w:szCs w:val="18"/>
          <w:lang w:val="en" w:eastAsia="en-GB"/>
        </w:rPr>
        <w:t xml:space="preserve">be facing forward and looking straight at the </w:t>
      </w:r>
      <w:proofErr w:type="gramStart"/>
      <w:r w:rsidR="00C42F13" w:rsidRPr="006B03EA">
        <w:rPr>
          <w:rFonts w:ascii="Tahoma" w:hAnsi="Tahoma" w:cs="Tahoma"/>
          <w:sz w:val="18"/>
          <w:szCs w:val="18"/>
          <w:lang w:val="en" w:eastAsia="en-GB"/>
        </w:rPr>
        <w:t>camera</w:t>
      </w:r>
      <w:r w:rsidR="006B03EA" w:rsidRPr="006B03EA">
        <w:rPr>
          <w:rFonts w:ascii="Tahoma" w:hAnsi="Tahoma" w:cs="Tahoma"/>
          <w:sz w:val="18"/>
          <w:szCs w:val="18"/>
          <w:lang w:val="en" w:eastAsia="en-GB"/>
        </w:rPr>
        <w:t>;</w:t>
      </w:r>
      <w:proofErr w:type="gramEnd"/>
    </w:p>
    <w:p w14:paraId="7657C97D" w14:textId="638E2972" w:rsidR="000B70C8" w:rsidRPr="006B03EA" w:rsidRDefault="000B70C8" w:rsidP="000B70C8">
      <w:pPr>
        <w:pStyle w:val="ListParagraph"/>
        <w:numPr>
          <w:ilvl w:val="0"/>
          <w:numId w:val="29"/>
        </w:numPr>
        <w:tabs>
          <w:tab w:val="left" w:pos="0"/>
          <w:tab w:val="left" w:pos="142"/>
        </w:tabs>
        <w:ind w:left="142" w:hanging="142"/>
        <w:rPr>
          <w:rFonts w:ascii="Tahoma" w:hAnsi="Tahoma" w:cs="Tahoma"/>
          <w:sz w:val="18"/>
          <w:szCs w:val="18"/>
          <w:lang w:val="en" w:eastAsia="en-GB"/>
        </w:rPr>
      </w:pPr>
      <w:r w:rsidRPr="006B03EA">
        <w:rPr>
          <w:rFonts w:ascii="Tahoma" w:hAnsi="Tahoma" w:cs="Tahoma"/>
          <w:sz w:val="18"/>
          <w:szCs w:val="18"/>
          <w:lang w:val="en" w:eastAsia="en-GB"/>
        </w:rPr>
        <w:t xml:space="preserve">have a neutral expression and with mouth </w:t>
      </w:r>
      <w:proofErr w:type="gramStart"/>
      <w:r w:rsidR="00C42F13" w:rsidRPr="006B03EA">
        <w:rPr>
          <w:rFonts w:ascii="Tahoma" w:hAnsi="Tahoma" w:cs="Tahoma"/>
          <w:sz w:val="18"/>
          <w:szCs w:val="18"/>
          <w:lang w:val="en" w:eastAsia="en-GB"/>
        </w:rPr>
        <w:t>closed</w:t>
      </w:r>
      <w:r w:rsidR="006B03EA" w:rsidRPr="006B03EA">
        <w:rPr>
          <w:rFonts w:ascii="Tahoma" w:hAnsi="Tahoma" w:cs="Tahoma"/>
          <w:sz w:val="18"/>
          <w:szCs w:val="18"/>
          <w:lang w:val="en" w:eastAsia="en-GB"/>
        </w:rPr>
        <w:t>;</w:t>
      </w:r>
      <w:proofErr w:type="gramEnd"/>
    </w:p>
    <w:p w14:paraId="20D9B1C7" w14:textId="1F33722E" w:rsidR="000B70C8" w:rsidRPr="006B03EA" w:rsidRDefault="000B70C8" w:rsidP="000B70C8">
      <w:pPr>
        <w:pStyle w:val="ListParagraph"/>
        <w:numPr>
          <w:ilvl w:val="0"/>
          <w:numId w:val="29"/>
        </w:numPr>
        <w:tabs>
          <w:tab w:val="left" w:pos="0"/>
          <w:tab w:val="left" w:pos="142"/>
        </w:tabs>
        <w:ind w:left="142" w:hanging="142"/>
        <w:rPr>
          <w:rFonts w:ascii="Tahoma" w:hAnsi="Tahoma" w:cs="Tahoma"/>
          <w:sz w:val="18"/>
          <w:szCs w:val="18"/>
          <w:lang w:val="en" w:eastAsia="en-GB"/>
        </w:rPr>
      </w:pPr>
      <w:r w:rsidRPr="006B03EA">
        <w:rPr>
          <w:rFonts w:ascii="Tahoma" w:hAnsi="Tahoma" w:cs="Tahoma"/>
          <w:sz w:val="18"/>
          <w:szCs w:val="18"/>
          <w:lang w:val="en" w:eastAsia="en-GB"/>
        </w:rPr>
        <w:t xml:space="preserve">have their eyes open, </w:t>
      </w:r>
      <w:r w:rsidR="00282635" w:rsidRPr="006B03EA">
        <w:rPr>
          <w:rFonts w:ascii="Tahoma" w:hAnsi="Tahoma" w:cs="Tahoma"/>
          <w:sz w:val="18"/>
          <w:szCs w:val="18"/>
          <w:lang w:val="en" w:eastAsia="en-GB"/>
        </w:rPr>
        <w:t>visible,</w:t>
      </w:r>
      <w:r w:rsidRPr="006B03EA">
        <w:rPr>
          <w:rFonts w:ascii="Tahoma" w:hAnsi="Tahoma" w:cs="Tahoma"/>
          <w:sz w:val="18"/>
          <w:szCs w:val="18"/>
          <w:lang w:val="en" w:eastAsia="en-GB"/>
        </w:rPr>
        <w:t xml:space="preserve"> and free from reflection or glare from </w:t>
      </w:r>
      <w:proofErr w:type="gramStart"/>
      <w:r w:rsidR="00C42F13" w:rsidRPr="006B03EA">
        <w:rPr>
          <w:rFonts w:ascii="Tahoma" w:hAnsi="Tahoma" w:cs="Tahoma"/>
          <w:sz w:val="18"/>
          <w:szCs w:val="18"/>
          <w:lang w:val="en" w:eastAsia="en-GB"/>
        </w:rPr>
        <w:t>glasses</w:t>
      </w:r>
      <w:r w:rsidR="006B03EA" w:rsidRPr="006B03EA">
        <w:rPr>
          <w:rFonts w:ascii="Tahoma" w:hAnsi="Tahoma" w:cs="Tahoma"/>
          <w:sz w:val="18"/>
          <w:szCs w:val="18"/>
          <w:lang w:val="en" w:eastAsia="en-GB"/>
        </w:rPr>
        <w:t>;</w:t>
      </w:r>
      <w:proofErr w:type="gramEnd"/>
    </w:p>
    <w:p w14:paraId="5A85F263" w14:textId="3A6ABCA4" w:rsidR="000B70C8" w:rsidRPr="006B03EA" w:rsidRDefault="000B70C8" w:rsidP="000B70C8">
      <w:pPr>
        <w:pStyle w:val="ListParagraph"/>
        <w:numPr>
          <w:ilvl w:val="0"/>
          <w:numId w:val="29"/>
        </w:numPr>
        <w:tabs>
          <w:tab w:val="left" w:pos="0"/>
          <w:tab w:val="left" w:pos="142"/>
        </w:tabs>
        <w:ind w:left="142" w:hanging="142"/>
        <w:rPr>
          <w:rFonts w:ascii="Tahoma" w:hAnsi="Tahoma" w:cs="Tahoma"/>
          <w:sz w:val="18"/>
          <w:szCs w:val="18"/>
          <w:lang w:val="en" w:eastAsia="en-GB"/>
        </w:rPr>
      </w:pPr>
      <w:r w:rsidRPr="006B03EA">
        <w:rPr>
          <w:rFonts w:ascii="Tahoma" w:hAnsi="Tahoma" w:cs="Tahoma"/>
          <w:sz w:val="18"/>
          <w:szCs w:val="18"/>
          <w:lang w:val="en" w:eastAsia="en-GB"/>
        </w:rPr>
        <w:t xml:space="preserve">not have hair in front of their </w:t>
      </w:r>
      <w:r w:rsidR="00C42F13" w:rsidRPr="006B03EA">
        <w:rPr>
          <w:rFonts w:ascii="Tahoma" w:hAnsi="Tahoma" w:cs="Tahoma"/>
          <w:sz w:val="18"/>
          <w:szCs w:val="18"/>
          <w:lang w:val="en" w:eastAsia="en-GB"/>
        </w:rPr>
        <w:t>eyes.</w:t>
      </w:r>
    </w:p>
    <w:p w14:paraId="5FB0AAA9" w14:textId="77777777" w:rsidR="000B70C8" w:rsidRPr="006B03EA" w:rsidRDefault="000B70C8" w:rsidP="000B70C8">
      <w:pPr>
        <w:pStyle w:val="ListParagraph"/>
        <w:numPr>
          <w:ilvl w:val="0"/>
          <w:numId w:val="29"/>
        </w:numPr>
        <w:tabs>
          <w:tab w:val="left" w:pos="0"/>
          <w:tab w:val="left" w:pos="142"/>
        </w:tabs>
        <w:ind w:left="142" w:hanging="142"/>
        <w:rPr>
          <w:rFonts w:ascii="Tahoma" w:hAnsi="Tahoma" w:cs="Tahoma"/>
          <w:sz w:val="18"/>
          <w:szCs w:val="18"/>
          <w:lang w:val="en" w:eastAsia="en-GB"/>
        </w:rPr>
      </w:pPr>
      <w:r w:rsidRPr="006B03EA">
        <w:rPr>
          <w:rFonts w:ascii="Tahoma" w:hAnsi="Tahoma" w:cs="Tahoma"/>
          <w:sz w:val="18"/>
          <w:szCs w:val="18"/>
          <w:lang w:val="en" w:eastAsia="en-GB"/>
        </w:rPr>
        <w:t>not have a head covering (unless it’s for religious or medical reasons</w:t>
      </w:r>
      <w:proofErr w:type="gramStart"/>
      <w:r w:rsidRPr="006B03EA">
        <w:rPr>
          <w:rFonts w:ascii="Tahoma" w:hAnsi="Tahoma" w:cs="Tahoma"/>
          <w:sz w:val="18"/>
          <w:szCs w:val="18"/>
          <w:lang w:val="en" w:eastAsia="en-GB"/>
        </w:rPr>
        <w:t>);</w:t>
      </w:r>
      <w:proofErr w:type="gramEnd"/>
    </w:p>
    <w:p w14:paraId="1790086A" w14:textId="77777777" w:rsidR="000B70C8" w:rsidRPr="006B03EA" w:rsidRDefault="000B70C8" w:rsidP="000B70C8">
      <w:pPr>
        <w:pStyle w:val="ListParagraph"/>
        <w:numPr>
          <w:ilvl w:val="0"/>
          <w:numId w:val="29"/>
        </w:numPr>
        <w:tabs>
          <w:tab w:val="left" w:pos="0"/>
          <w:tab w:val="left" w:pos="142"/>
        </w:tabs>
        <w:ind w:left="142" w:hanging="142"/>
        <w:rPr>
          <w:rFonts w:ascii="Tahoma" w:hAnsi="Tahoma" w:cs="Tahoma"/>
          <w:sz w:val="18"/>
          <w:szCs w:val="18"/>
          <w:lang w:val="en" w:eastAsia="en-GB"/>
        </w:rPr>
      </w:pPr>
      <w:r w:rsidRPr="006B03EA">
        <w:rPr>
          <w:rFonts w:ascii="Tahoma" w:hAnsi="Tahoma" w:cs="Tahoma"/>
          <w:sz w:val="18"/>
          <w:szCs w:val="18"/>
          <w:lang w:val="en" w:eastAsia="en-GB"/>
        </w:rPr>
        <w:t xml:space="preserve">not have anything covering their </w:t>
      </w:r>
      <w:proofErr w:type="gramStart"/>
      <w:r w:rsidRPr="006B03EA">
        <w:rPr>
          <w:rFonts w:ascii="Tahoma" w:hAnsi="Tahoma" w:cs="Tahoma"/>
          <w:sz w:val="18"/>
          <w:szCs w:val="18"/>
          <w:lang w:val="en" w:eastAsia="en-GB"/>
        </w:rPr>
        <w:t>face;</w:t>
      </w:r>
      <w:proofErr w:type="gramEnd"/>
    </w:p>
    <w:p w14:paraId="0B9F7705" w14:textId="77777777" w:rsidR="000B70C8" w:rsidRPr="006B03EA" w:rsidRDefault="000B70C8" w:rsidP="000B70C8">
      <w:pPr>
        <w:pStyle w:val="ListParagraph"/>
        <w:numPr>
          <w:ilvl w:val="0"/>
          <w:numId w:val="29"/>
        </w:numPr>
        <w:tabs>
          <w:tab w:val="left" w:pos="0"/>
          <w:tab w:val="left" w:pos="142"/>
        </w:tabs>
        <w:ind w:left="142" w:hanging="142"/>
        <w:rPr>
          <w:rFonts w:ascii="Tahoma" w:hAnsi="Tahoma" w:cs="Tahoma"/>
          <w:sz w:val="18"/>
          <w:szCs w:val="18"/>
          <w:lang w:val="en" w:eastAsia="en-GB"/>
        </w:rPr>
      </w:pPr>
      <w:r w:rsidRPr="006B03EA">
        <w:rPr>
          <w:rFonts w:ascii="Tahoma" w:hAnsi="Tahoma" w:cs="Tahoma"/>
          <w:sz w:val="18"/>
          <w:szCs w:val="18"/>
          <w:lang w:val="en" w:eastAsia="en-GB"/>
        </w:rPr>
        <w:t>not have any shadows on their face or behind them.</w:t>
      </w:r>
    </w:p>
    <w:p w14:paraId="7FA5AA3E" w14:textId="77777777" w:rsidR="000B70C8" w:rsidRPr="006B03EA" w:rsidRDefault="000B70C8" w:rsidP="000B70C8">
      <w:pPr>
        <w:tabs>
          <w:tab w:val="left" w:pos="0"/>
          <w:tab w:val="left" w:pos="142"/>
        </w:tabs>
        <w:rPr>
          <w:rFonts w:ascii="Tahoma" w:hAnsi="Tahoma" w:cs="Tahoma"/>
          <w:sz w:val="18"/>
          <w:szCs w:val="18"/>
          <w:lang w:val="en" w:eastAsia="en-GB"/>
        </w:rPr>
      </w:pPr>
    </w:p>
    <w:p w14:paraId="11810BE8" w14:textId="1C2535C4" w:rsidR="000B70C8" w:rsidRPr="006B03EA" w:rsidRDefault="000B70C8" w:rsidP="000B70C8">
      <w:pPr>
        <w:tabs>
          <w:tab w:val="left" w:pos="0"/>
          <w:tab w:val="left" w:pos="142"/>
        </w:tabs>
        <w:rPr>
          <w:rFonts w:ascii="Tahoma" w:hAnsi="Tahoma" w:cs="Tahoma"/>
          <w:sz w:val="18"/>
          <w:szCs w:val="18"/>
          <w:lang w:val="en" w:eastAsia="en-GB"/>
        </w:rPr>
      </w:pPr>
      <w:r w:rsidRPr="006B03EA">
        <w:rPr>
          <w:rFonts w:ascii="Tahoma" w:hAnsi="Tahoma" w:cs="Tahoma"/>
          <w:sz w:val="18"/>
          <w:szCs w:val="18"/>
          <w:lang w:val="en" w:eastAsia="en-GB"/>
        </w:rPr>
        <w:t>The applicant shall not wear sunglasses or tinted glasses. They can wear reading glasses</w:t>
      </w:r>
      <w:r w:rsidR="00C42F13" w:rsidRPr="006B03EA">
        <w:rPr>
          <w:rFonts w:ascii="Tahoma" w:hAnsi="Tahoma" w:cs="Tahoma"/>
          <w:sz w:val="18"/>
          <w:szCs w:val="18"/>
          <w:lang w:val="en" w:eastAsia="en-GB"/>
        </w:rPr>
        <w:t xml:space="preserve">, </w:t>
      </w:r>
      <w:r w:rsidRPr="006B03EA">
        <w:rPr>
          <w:rFonts w:ascii="Tahoma" w:hAnsi="Tahoma" w:cs="Tahoma"/>
          <w:sz w:val="18"/>
          <w:szCs w:val="18"/>
          <w:lang w:val="en" w:eastAsia="en-GB"/>
        </w:rPr>
        <w:t>but their eyes must show fully through clear lenses without glare or reflections.</w:t>
      </w:r>
    </w:p>
    <w:p w14:paraId="2921D9AE" w14:textId="2BD3BE97" w:rsidR="000B70C8" w:rsidRPr="006B03EA" w:rsidRDefault="000B70C8" w:rsidP="005941B5">
      <w:pPr>
        <w:rPr>
          <w:rFonts w:ascii="Tahoma" w:hAnsi="Tahoma" w:cs="Tahoma"/>
          <w:b/>
          <w:bCs/>
          <w:color w:val="009999"/>
          <w:sz w:val="18"/>
          <w:szCs w:val="18"/>
          <w:lang w:val="en-US"/>
        </w:rPr>
      </w:pPr>
    </w:p>
    <w:p w14:paraId="7543669E" w14:textId="76C742C5" w:rsidR="00C42F13" w:rsidRPr="006B03EA" w:rsidRDefault="00C42F13" w:rsidP="005941B5">
      <w:pPr>
        <w:rPr>
          <w:rFonts w:ascii="Tahoma" w:hAnsi="Tahoma" w:cs="Tahoma"/>
          <w:b/>
          <w:bCs/>
          <w:color w:val="009999"/>
          <w:sz w:val="18"/>
          <w:szCs w:val="18"/>
          <w:lang w:val="en-US"/>
        </w:rPr>
      </w:pPr>
      <w:r w:rsidRPr="006B03EA">
        <w:rPr>
          <w:rFonts w:ascii="Tahoma" w:hAnsi="Tahoma" w:cs="Tahoma"/>
          <w:b/>
          <w:bCs/>
          <w:color w:val="009999"/>
          <w:sz w:val="18"/>
          <w:szCs w:val="18"/>
          <w:lang w:val="en-US"/>
        </w:rPr>
        <w:t>Note:</w:t>
      </w:r>
    </w:p>
    <w:p w14:paraId="69D96A28" w14:textId="77777777" w:rsidR="00282635" w:rsidRPr="006B03EA" w:rsidRDefault="00C42F13" w:rsidP="005941B5">
      <w:pPr>
        <w:rPr>
          <w:rFonts w:ascii="Tahoma" w:hAnsi="Tahoma" w:cs="Tahoma"/>
          <w:b/>
          <w:bCs/>
          <w:sz w:val="18"/>
          <w:szCs w:val="18"/>
          <w:lang w:val="en-US"/>
        </w:rPr>
      </w:pPr>
      <w:r w:rsidRPr="006B03EA">
        <w:rPr>
          <w:rFonts w:ascii="Tahoma" w:hAnsi="Tahoma" w:cs="Tahoma"/>
          <w:b/>
          <w:bCs/>
          <w:sz w:val="18"/>
          <w:szCs w:val="18"/>
          <w:lang w:val="en-US"/>
        </w:rPr>
        <w:t xml:space="preserve">The photograph provided </w:t>
      </w:r>
      <w:r w:rsidR="001A66F2" w:rsidRPr="006B03EA">
        <w:rPr>
          <w:rFonts w:ascii="Tahoma" w:hAnsi="Tahoma" w:cs="Tahoma"/>
          <w:b/>
          <w:bCs/>
          <w:sz w:val="18"/>
          <w:szCs w:val="18"/>
          <w:lang w:val="en-US"/>
        </w:rPr>
        <w:t xml:space="preserve">by the applicant </w:t>
      </w:r>
      <w:r w:rsidRPr="006B03EA">
        <w:rPr>
          <w:rFonts w:ascii="Tahoma" w:hAnsi="Tahoma" w:cs="Tahoma"/>
          <w:b/>
          <w:bCs/>
          <w:sz w:val="18"/>
          <w:szCs w:val="18"/>
          <w:lang w:val="en-US"/>
        </w:rPr>
        <w:t xml:space="preserve">is used by Gas Safe Register </w:t>
      </w:r>
      <w:r w:rsidR="00282635" w:rsidRPr="006B03EA">
        <w:rPr>
          <w:rFonts w:ascii="Tahoma" w:hAnsi="Tahoma" w:cs="Tahoma"/>
          <w:b/>
          <w:bCs/>
          <w:sz w:val="18"/>
          <w:szCs w:val="18"/>
          <w:lang w:val="en-US"/>
        </w:rPr>
        <w:t xml:space="preserve">to produce </w:t>
      </w:r>
      <w:r w:rsidRPr="006B03EA">
        <w:rPr>
          <w:rFonts w:ascii="Tahoma" w:hAnsi="Tahoma" w:cs="Tahoma"/>
          <w:b/>
          <w:bCs/>
          <w:sz w:val="18"/>
          <w:szCs w:val="18"/>
          <w:lang w:val="en-US"/>
        </w:rPr>
        <w:t xml:space="preserve">the identity card </w:t>
      </w:r>
      <w:r w:rsidR="00282635" w:rsidRPr="006B03EA">
        <w:rPr>
          <w:rFonts w:ascii="Tahoma" w:hAnsi="Tahoma" w:cs="Tahoma"/>
          <w:b/>
          <w:bCs/>
          <w:sz w:val="18"/>
          <w:szCs w:val="18"/>
          <w:lang w:val="en-US"/>
        </w:rPr>
        <w:t>for</w:t>
      </w:r>
      <w:r w:rsidRPr="006B03EA">
        <w:rPr>
          <w:rFonts w:ascii="Tahoma" w:hAnsi="Tahoma" w:cs="Tahoma"/>
          <w:b/>
          <w:bCs/>
          <w:sz w:val="18"/>
          <w:szCs w:val="18"/>
          <w:lang w:val="en-US"/>
        </w:rPr>
        <w:t xml:space="preserve"> issue to </w:t>
      </w:r>
      <w:r w:rsidR="00282635" w:rsidRPr="006B03EA">
        <w:rPr>
          <w:rFonts w:ascii="Tahoma" w:hAnsi="Tahoma" w:cs="Tahoma"/>
          <w:b/>
          <w:bCs/>
          <w:sz w:val="18"/>
          <w:szCs w:val="18"/>
          <w:lang w:val="en-US"/>
        </w:rPr>
        <w:t xml:space="preserve">the </w:t>
      </w:r>
      <w:r w:rsidRPr="006B03EA">
        <w:rPr>
          <w:rFonts w:ascii="Tahoma" w:hAnsi="Tahoma" w:cs="Tahoma"/>
          <w:b/>
          <w:bCs/>
          <w:sz w:val="18"/>
          <w:szCs w:val="18"/>
          <w:lang w:val="en-US"/>
        </w:rPr>
        <w:t xml:space="preserve">Gas Safe Registered engineer. </w:t>
      </w:r>
    </w:p>
    <w:p w14:paraId="7610111B" w14:textId="77777777" w:rsidR="00282635" w:rsidRPr="006B03EA" w:rsidRDefault="00282635" w:rsidP="005941B5">
      <w:pPr>
        <w:rPr>
          <w:rFonts w:ascii="Tahoma" w:hAnsi="Tahoma" w:cs="Tahoma"/>
          <w:b/>
          <w:bCs/>
          <w:sz w:val="18"/>
          <w:szCs w:val="18"/>
          <w:lang w:val="en-US"/>
        </w:rPr>
      </w:pPr>
    </w:p>
    <w:p w14:paraId="70BCDD76" w14:textId="54CA75A5" w:rsidR="00282635" w:rsidRPr="006B03EA" w:rsidRDefault="00C42F13" w:rsidP="005941B5">
      <w:pPr>
        <w:rPr>
          <w:rFonts w:ascii="Tahoma" w:hAnsi="Tahoma" w:cs="Tahoma"/>
          <w:b/>
          <w:bCs/>
          <w:sz w:val="18"/>
          <w:szCs w:val="18"/>
          <w:lang w:val="en-US"/>
        </w:rPr>
      </w:pPr>
      <w:r w:rsidRPr="006B03EA">
        <w:rPr>
          <w:rFonts w:ascii="Tahoma" w:hAnsi="Tahoma" w:cs="Tahoma"/>
          <w:b/>
          <w:bCs/>
          <w:sz w:val="18"/>
          <w:szCs w:val="18"/>
          <w:lang w:val="en-US"/>
        </w:rPr>
        <w:t xml:space="preserve">If the photograph </w:t>
      </w:r>
      <w:r w:rsidR="001A66F2" w:rsidRPr="006B03EA">
        <w:rPr>
          <w:rFonts w:ascii="Tahoma" w:hAnsi="Tahoma" w:cs="Tahoma"/>
          <w:b/>
          <w:bCs/>
          <w:sz w:val="18"/>
          <w:szCs w:val="18"/>
          <w:lang w:val="en-US"/>
        </w:rPr>
        <w:t xml:space="preserve">submitted </w:t>
      </w:r>
      <w:r w:rsidRPr="006B03EA">
        <w:rPr>
          <w:rFonts w:ascii="Tahoma" w:hAnsi="Tahoma" w:cs="Tahoma"/>
          <w:b/>
          <w:bCs/>
          <w:sz w:val="18"/>
          <w:szCs w:val="18"/>
          <w:lang w:val="en-US"/>
        </w:rPr>
        <w:t xml:space="preserve">does not meet the above specification, the photograph </w:t>
      </w:r>
      <w:r w:rsidR="001A66F2" w:rsidRPr="006B03EA">
        <w:rPr>
          <w:rFonts w:ascii="Tahoma" w:hAnsi="Tahoma" w:cs="Tahoma"/>
          <w:b/>
          <w:bCs/>
          <w:sz w:val="18"/>
          <w:szCs w:val="18"/>
          <w:lang w:val="en-US"/>
        </w:rPr>
        <w:t xml:space="preserve">will be rejected, </w:t>
      </w:r>
      <w:r w:rsidRPr="006B03EA">
        <w:rPr>
          <w:rFonts w:ascii="Tahoma" w:hAnsi="Tahoma" w:cs="Tahoma"/>
          <w:b/>
          <w:bCs/>
          <w:sz w:val="18"/>
          <w:szCs w:val="18"/>
          <w:lang w:val="en-US"/>
        </w:rPr>
        <w:t xml:space="preserve">and candidates </w:t>
      </w:r>
      <w:r w:rsidR="001A66F2" w:rsidRPr="006B03EA">
        <w:rPr>
          <w:rFonts w:ascii="Tahoma" w:hAnsi="Tahoma" w:cs="Tahoma"/>
          <w:b/>
          <w:bCs/>
          <w:sz w:val="18"/>
          <w:szCs w:val="18"/>
          <w:lang w:val="en-US"/>
        </w:rPr>
        <w:t>will be requested to provide a suitable replacement</w:t>
      </w:r>
      <w:r w:rsidR="00282635" w:rsidRPr="006B03EA">
        <w:rPr>
          <w:rFonts w:ascii="Tahoma" w:hAnsi="Tahoma" w:cs="Tahoma"/>
          <w:b/>
          <w:bCs/>
          <w:sz w:val="18"/>
          <w:szCs w:val="18"/>
          <w:lang w:val="en-US"/>
        </w:rPr>
        <w:t>.</w:t>
      </w:r>
    </w:p>
    <w:p w14:paraId="576595F2" w14:textId="77777777" w:rsidR="00282635" w:rsidRPr="006B03EA" w:rsidRDefault="00282635" w:rsidP="005941B5">
      <w:pPr>
        <w:rPr>
          <w:rFonts w:ascii="Tahoma" w:hAnsi="Tahoma" w:cs="Tahoma"/>
          <w:b/>
          <w:bCs/>
          <w:sz w:val="18"/>
          <w:szCs w:val="18"/>
          <w:lang w:val="en-US"/>
        </w:rPr>
      </w:pPr>
    </w:p>
    <w:p w14:paraId="555980BE" w14:textId="2FCF5798" w:rsidR="00C42F13" w:rsidRPr="006B03EA" w:rsidRDefault="00282635" w:rsidP="005941B5">
      <w:pPr>
        <w:rPr>
          <w:rFonts w:ascii="Tahoma" w:hAnsi="Tahoma" w:cs="Tahoma"/>
          <w:b/>
          <w:bCs/>
          <w:sz w:val="18"/>
          <w:szCs w:val="18"/>
          <w:lang w:val="en-US"/>
        </w:rPr>
      </w:pPr>
      <w:r w:rsidRPr="006B03EA">
        <w:rPr>
          <w:rFonts w:ascii="Tahoma" w:hAnsi="Tahoma" w:cs="Tahoma"/>
          <w:b/>
          <w:bCs/>
          <w:sz w:val="18"/>
          <w:szCs w:val="18"/>
          <w:lang w:val="en-US"/>
        </w:rPr>
        <w:t>This will result in significant delays to the issue of certificates of competence</w:t>
      </w:r>
      <w:r w:rsidR="001A66F2" w:rsidRPr="006B03EA">
        <w:rPr>
          <w:rFonts w:ascii="Tahoma" w:hAnsi="Tahoma" w:cs="Tahoma"/>
          <w:b/>
          <w:bCs/>
          <w:sz w:val="18"/>
          <w:szCs w:val="18"/>
          <w:lang w:val="en-US"/>
        </w:rPr>
        <w:t xml:space="preserve">. </w:t>
      </w:r>
    </w:p>
    <w:sectPr w:rsidR="00C42F13" w:rsidRPr="006B03EA" w:rsidSect="000A159B">
      <w:headerReference w:type="default" r:id="rId16"/>
      <w:footerReference w:type="default" r:id="rId17"/>
      <w:pgSz w:w="11906" w:h="16838"/>
      <w:pgMar w:top="328" w:right="1440" w:bottom="709" w:left="1440" w:header="426" w:footer="12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5FC5" w14:textId="77777777" w:rsidR="00FF3EED" w:rsidRDefault="00FF3EED" w:rsidP="009B6CAA">
      <w:r>
        <w:separator/>
      </w:r>
    </w:p>
  </w:endnote>
  <w:endnote w:type="continuationSeparator" w:id="0">
    <w:p w14:paraId="3B79DC9D" w14:textId="77777777" w:rsidR="00FF3EED" w:rsidRDefault="00FF3EED" w:rsidP="009B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8BEF" w14:textId="710DF548" w:rsidR="000A159B" w:rsidRPr="00540BE6" w:rsidRDefault="000A159B" w:rsidP="009B6CAA">
    <w:pPr>
      <w:pStyle w:val="Footer"/>
      <w:jc w:val="center"/>
      <w:rPr>
        <w:rFonts w:ascii="Tahoma" w:hAnsi="Tahoma" w:cs="Tahoma"/>
        <w:sz w:val="12"/>
        <w:szCs w:val="12"/>
      </w:rPr>
    </w:pPr>
    <w:r w:rsidRPr="00540BE6">
      <w:rPr>
        <w:rFonts w:ascii="Tahoma" w:hAnsi="Tahoma" w:cs="Tahoma"/>
        <w:sz w:val="12"/>
        <w:szCs w:val="12"/>
      </w:rPr>
      <w:t xml:space="preserve">© Cert-ain Certification Ltd                      ACS Scheme Rules            Page </w:t>
    </w:r>
    <w:r w:rsidRPr="00540BE6">
      <w:rPr>
        <w:rFonts w:ascii="Tahoma" w:hAnsi="Tahoma" w:cs="Tahoma"/>
        <w:sz w:val="12"/>
        <w:szCs w:val="12"/>
      </w:rPr>
      <w:fldChar w:fldCharType="begin"/>
    </w:r>
    <w:r w:rsidRPr="00540BE6">
      <w:rPr>
        <w:rFonts w:ascii="Tahoma" w:hAnsi="Tahoma" w:cs="Tahoma"/>
        <w:sz w:val="12"/>
        <w:szCs w:val="12"/>
      </w:rPr>
      <w:instrText xml:space="preserve"> PAGE </w:instrText>
    </w:r>
    <w:r w:rsidRPr="00540BE6">
      <w:rPr>
        <w:rFonts w:ascii="Tahoma" w:hAnsi="Tahoma" w:cs="Tahoma"/>
        <w:sz w:val="12"/>
        <w:szCs w:val="12"/>
      </w:rPr>
      <w:fldChar w:fldCharType="separate"/>
    </w:r>
    <w:r>
      <w:rPr>
        <w:rFonts w:ascii="Tahoma" w:hAnsi="Tahoma" w:cs="Tahoma"/>
        <w:noProof/>
        <w:sz w:val="12"/>
        <w:szCs w:val="12"/>
      </w:rPr>
      <w:t>2</w:t>
    </w:r>
    <w:r w:rsidRPr="00540BE6">
      <w:rPr>
        <w:rFonts w:ascii="Tahoma" w:hAnsi="Tahoma" w:cs="Tahoma"/>
        <w:sz w:val="12"/>
        <w:szCs w:val="12"/>
      </w:rPr>
      <w:fldChar w:fldCharType="end"/>
    </w:r>
    <w:r w:rsidRPr="00540BE6">
      <w:rPr>
        <w:rFonts w:ascii="Tahoma" w:hAnsi="Tahoma" w:cs="Tahoma"/>
        <w:sz w:val="12"/>
        <w:szCs w:val="12"/>
      </w:rPr>
      <w:t xml:space="preserve"> of </w:t>
    </w:r>
    <w:r w:rsidRPr="00540BE6">
      <w:rPr>
        <w:rFonts w:ascii="Tahoma" w:hAnsi="Tahoma" w:cs="Tahoma"/>
        <w:sz w:val="12"/>
        <w:szCs w:val="12"/>
      </w:rPr>
      <w:fldChar w:fldCharType="begin"/>
    </w:r>
    <w:r w:rsidRPr="00540BE6">
      <w:rPr>
        <w:rFonts w:ascii="Tahoma" w:hAnsi="Tahoma" w:cs="Tahoma"/>
        <w:sz w:val="12"/>
        <w:szCs w:val="12"/>
      </w:rPr>
      <w:instrText xml:space="preserve"> NUMPAGES </w:instrText>
    </w:r>
    <w:r w:rsidRPr="00540BE6">
      <w:rPr>
        <w:rFonts w:ascii="Tahoma" w:hAnsi="Tahoma" w:cs="Tahoma"/>
        <w:sz w:val="12"/>
        <w:szCs w:val="12"/>
      </w:rPr>
      <w:fldChar w:fldCharType="separate"/>
    </w:r>
    <w:r>
      <w:rPr>
        <w:rFonts w:ascii="Tahoma" w:hAnsi="Tahoma" w:cs="Tahoma"/>
        <w:noProof/>
        <w:sz w:val="12"/>
        <w:szCs w:val="12"/>
      </w:rPr>
      <w:t>3</w:t>
    </w:r>
    <w:r w:rsidRPr="00540BE6">
      <w:rPr>
        <w:rFonts w:ascii="Tahoma" w:hAnsi="Tahoma" w:cs="Tahoma"/>
        <w:sz w:val="12"/>
        <w:szCs w:val="12"/>
      </w:rPr>
      <w:fldChar w:fldCharType="end"/>
    </w:r>
    <w:r w:rsidRPr="00540BE6">
      <w:rPr>
        <w:rFonts w:ascii="Tahoma" w:hAnsi="Tahoma" w:cs="Tahoma"/>
        <w:sz w:val="12"/>
        <w:szCs w:val="12"/>
      </w:rPr>
      <w:t xml:space="preserve">                          Issue 1.</w:t>
    </w:r>
    <w:r w:rsidR="00664C6C">
      <w:rPr>
        <w:rFonts w:ascii="Tahoma" w:hAnsi="Tahoma" w:cs="Tahoma"/>
        <w:sz w:val="12"/>
        <w:szCs w:val="12"/>
      </w:rPr>
      <w:t>2</w:t>
    </w:r>
  </w:p>
  <w:p w14:paraId="669E8BF0" w14:textId="77777777" w:rsidR="000A159B" w:rsidRDefault="000A1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4CFB" w14:textId="77777777" w:rsidR="00FF3EED" w:rsidRDefault="00FF3EED" w:rsidP="009B6CAA">
      <w:r>
        <w:separator/>
      </w:r>
    </w:p>
  </w:footnote>
  <w:footnote w:type="continuationSeparator" w:id="0">
    <w:p w14:paraId="3C3D65D6" w14:textId="77777777" w:rsidR="00FF3EED" w:rsidRDefault="00FF3EED" w:rsidP="009B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3" w:type="dxa"/>
      <w:tblInd w:w="-385" w:type="dxa"/>
      <w:tblLook w:val="04A0" w:firstRow="1" w:lastRow="0" w:firstColumn="1" w:lastColumn="0" w:noHBand="0" w:noVBand="1"/>
    </w:tblPr>
    <w:tblGrid>
      <w:gridCol w:w="7467"/>
      <w:gridCol w:w="2346"/>
    </w:tblGrid>
    <w:tr w:rsidR="000A159B" w:rsidRPr="00006920" w14:paraId="669E8BED" w14:textId="77777777" w:rsidTr="009B6CAA">
      <w:tc>
        <w:tcPr>
          <w:tcW w:w="7467" w:type="dxa"/>
          <w:vAlign w:val="center"/>
        </w:tcPr>
        <w:p w14:paraId="669E8BE7" w14:textId="77777777" w:rsidR="000A159B" w:rsidRPr="00006920" w:rsidRDefault="000A159B" w:rsidP="008270BD">
          <w:pPr>
            <w:jc w:val="center"/>
            <w:rPr>
              <w:rFonts w:ascii="Tahoma" w:hAnsi="Tahoma" w:cs="Tahoma"/>
              <w:b/>
              <w:color w:val="009999"/>
              <w:sz w:val="2"/>
              <w:szCs w:val="2"/>
            </w:rPr>
          </w:pPr>
        </w:p>
        <w:p w14:paraId="669E8BE8" w14:textId="77777777" w:rsidR="000A159B" w:rsidRPr="00006920" w:rsidRDefault="000A159B" w:rsidP="008270BD">
          <w:pPr>
            <w:jc w:val="center"/>
            <w:rPr>
              <w:rFonts w:ascii="Tahoma" w:hAnsi="Tahoma" w:cs="Tahoma"/>
              <w:b/>
              <w:color w:val="009999"/>
            </w:rPr>
          </w:pPr>
        </w:p>
        <w:p w14:paraId="669E8BE9" w14:textId="77777777" w:rsidR="000A159B" w:rsidRPr="00F600A5" w:rsidRDefault="000A159B" w:rsidP="008270BD">
          <w:pPr>
            <w:jc w:val="center"/>
            <w:rPr>
              <w:rFonts w:ascii="Tahoma" w:hAnsi="Tahoma" w:cs="Tahoma"/>
              <w:b/>
            </w:rPr>
          </w:pPr>
          <w:r w:rsidRPr="00006920">
            <w:rPr>
              <w:rFonts w:ascii="Tahoma" w:hAnsi="Tahoma" w:cs="Tahoma"/>
              <w:b/>
              <w:color w:val="009999"/>
              <w:sz w:val="22"/>
              <w:szCs w:val="22"/>
            </w:rPr>
            <w:t xml:space="preserve">               </w:t>
          </w:r>
          <w:r w:rsidRPr="00F600A5">
            <w:rPr>
              <w:rFonts w:ascii="Tahoma" w:hAnsi="Tahoma" w:cs="Tahoma"/>
              <w:b/>
              <w:sz w:val="22"/>
              <w:szCs w:val="22"/>
            </w:rPr>
            <w:t xml:space="preserve">Scheme Rules for the Nationally Accredited Certification </w:t>
          </w:r>
        </w:p>
        <w:p w14:paraId="669E8BEA" w14:textId="77777777" w:rsidR="000A159B" w:rsidRPr="00F600A5" w:rsidRDefault="000A159B" w:rsidP="008270BD">
          <w:pPr>
            <w:jc w:val="center"/>
            <w:rPr>
              <w:rFonts w:ascii="Tahoma" w:hAnsi="Tahoma" w:cs="Tahoma"/>
              <w:b/>
            </w:rPr>
          </w:pPr>
          <w:r w:rsidRPr="00F600A5">
            <w:rPr>
              <w:rFonts w:ascii="Tahoma" w:hAnsi="Tahoma" w:cs="Tahoma"/>
              <w:b/>
              <w:sz w:val="22"/>
              <w:szCs w:val="22"/>
            </w:rPr>
            <w:t xml:space="preserve">             Scheme for Individual Gas Fitting Operatives</w:t>
          </w:r>
        </w:p>
        <w:p w14:paraId="669E8BEB" w14:textId="77777777" w:rsidR="000A159B" w:rsidRPr="00006920" w:rsidRDefault="000A159B" w:rsidP="008270BD">
          <w:pPr>
            <w:jc w:val="center"/>
            <w:rPr>
              <w:rFonts w:ascii="Tahoma" w:hAnsi="Tahoma" w:cs="Tahoma"/>
              <w:b/>
              <w:color w:val="009999"/>
              <w:sz w:val="18"/>
              <w:szCs w:val="18"/>
            </w:rPr>
          </w:pPr>
        </w:p>
      </w:tc>
      <w:tc>
        <w:tcPr>
          <w:tcW w:w="2346" w:type="dxa"/>
        </w:tcPr>
        <w:p w14:paraId="669E8BEC" w14:textId="77777777" w:rsidR="000A159B" w:rsidRPr="00006920" w:rsidRDefault="000A159B" w:rsidP="008270BD">
          <w:pPr>
            <w:jc w:val="center"/>
            <w:rPr>
              <w:rFonts w:ascii="Tahoma" w:hAnsi="Tahoma" w:cs="Tahoma"/>
              <w:b/>
              <w:color w:val="009999"/>
              <w:sz w:val="18"/>
              <w:szCs w:val="18"/>
            </w:rPr>
          </w:pPr>
          <w:r>
            <w:rPr>
              <w:rFonts w:ascii="Tahoma" w:hAnsi="Tahoma" w:cs="Tahoma"/>
              <w:b/>
              <w:noProof/>
              <w:color w:val="009999"/>
              <w:sz w:val="18"/>
              <w:szCs w:val="18"/>
              <w:lang w:eastAsia="en-GB"/>
            </w:rPr>
            <w:drawing>
              <wp:inline distT="0" distB="0" distL="0" distR="0" wp14:anchorId="669E8BF1" wp14:editId="669E8BF2">
                <wp:extent cx="1323975" cy="581025"/>
                <wp:effectExtent l="19050" t="0" r="9525" b="0"/>
                <wp:docPr id="10" name="Picture 10" descr="logo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
                        <pic:cNvPicPr>
                          <a:picLocks noChangeAspect="1" noChangeArrowheads="1"/>
                        </pic:cNvPicPr>
                      </pic:nvPicPr>
                      <pic:blipFill>
                        <a:blip r:embed="rId1"/>
                        <a:srcRect/>
                        <a:stretch>
                          <a:fillRect/>
                        </a:stretch>
                      </pic:blipFill>
                      <pic:spPr bwMode="auto">
                        <a:xfrm>
                          <a:off x="0" y="0"/>
                          <a:ext cx="1323975" cy="581025"/>
                        </a:xfrm>
                        <a:prstGeom prst="rect">
                          <a:avLst/>
                        </a:prstGeom>
                        <a:noFill/>
                        <a:ln w="9525">
                          <a:noFill/>
                          <a:miter lim="800000"/>
                          <a:headEnd/>
                          <a:tailEnd/>
                        </a:ln>
                      </pic:spPr>
                    </pic:pic>
                  </a:graphicData>
                </a:graphic>
              </wp:inline>
            </w:drawing>
          </w:r>
        </w:p>
      </w:tc>
    </w:tr>
  </w:tbl>
  <w:p w14:paraId="669E8BEE" w14:textId="77777777" w:rsidR="000A159B" w:rsidRPr="009B6CAA" w:rsidRDefault="000A159B" w:rsidP="009B6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223"/>
    <w:multiLevelType w:val="hybridMultilevel"/>
    <w:tmpl w:val="AD3EC776"/>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1" w15:restartNumberingAfterBreak="0">
    <w:nsid w:val="0ED82A49"/>
    <w:multiLevelType w:val="multilevel"/>
    <w:tmpl w:val="C566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6681F"/>
    <w:multiLevelType w:val="multilevel"/>
    <w:tmpl w:val="7AFEC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94C49"/>
    <w:multiLevelType w:val="hybridMultilevel"/>
    <w:tmpl w:val="B21EA50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1854EAB"/>
    <w:multiLevelType w:val="multilevel"/>
    <w:tmpl w:val="5226D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96DDF"/>
    <w:multiLevelType w:val="hybridMultilevel"/>
    <w:tmpl w:val="1A162F9C"/>
    <w:lvl w:ilvl="0" w:tplc="D1622FDE">
      <w:start w:val="1"/>
      <w:numFmt w:val="lowerRoman"/>
      <w:lvlText w:val="%1."/>
      <w:lvlJc w:val="left"/>
      <w:pPr>
        <w:ind w:left="1070" w:hanging="360"/>
      </w:pPr>
      <w:rPr>
        <w:rFonts w:hint="default"/>
        <w:strike w:val="0"/>
        <w:color w:val="590A8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127B272F"/>
    <w:multiLevelType w:val="hybridMultilevel"/>
    <w:tmpl w:val="E230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43F72"/>
    <w:multiLevelType w:val="hybridMultilevel"/>
    <w:tmpl w:val="BC42CC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F10147"/>
    <w:multiLevelType w:val="hybridMultilevel"/>
    <w:tmpl w:val="5D8A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97149"/>
    <w:multiLevelType w:val="hybridMultilevel"/>
    <w:tmpl w:val="83C2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40033"/>
    <w:multiLevelType w:val="hybridMultilevel"/>
    <w:tmpl w:val="A72CB2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21D05E98"/>
    <w:multiLevelType w:val="hybridMultilevel"/>
    <w:tmpl w:val="8594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42475"/>
    <w:multiLevelType w:val="hybridMultilevel"/>
    <w:tmpl w:val="1290A5E0"/>
    <w:lvl w:ilvl="0" w:tplc="0409000F">
      <w:start w:val="1"/>
      <w:numFmt w:val="decimal"/>
      <w:lvlText w:val="%1."/>
      <w:lvlJc w:val="left"/>
      <w:pPr>
        <w:tabs>
          <w:tab w:val="num" w:pos="720"/>
        </w:tabs>
        <w:ind w:left="720" w:hanging="360"/>
      </w:pPr>
    </w:lvl>
    <w:lvl w:ilvl="1" w:tplc="2C80B11E">
      <w:start w:val="1"/>
      <w:numFmt w:val="bullet"/>
      <w:lvlText w:val=""/>
      <w:lvlJc w:val="left"/>
      <w:pPr>
        <w:tabs>
          <w:tab w:val="num" w:pos="1440"/>
        </w:tabs>
        <w:ind w:left="1440" w:hanging="360"/>
      </w:pPr>
      <w:rPr>
        <w:rFonts w:ascii="Symbol" w:hAnsi="Symbol" w:hint="default"/>
        <w:sz w:val="16"/>
        <w:szCs w:val="16"/>
      </w:rPr>
    </w:lvl>
    <w:lvl w:ilvl="2" w:tplc="F070B2CE">
      <w:numFmt w:val="bullet"/>
      <w:lvlText w:val="•"/>
      <w:lvlJc w:val="left"/>
      <w:pPr>
        <w:ind w:left="2340" w:hanging="360"/>
      </w:pPr>
      <w:rPr>
        <w:rFonts w:ascii="Gill Sans MT" w:eastAsia="Times New Roman" w:hAnsi="Gill Sans MT"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1726C"/>
    <w:multiLevelType w:val="hybridMultilevel"/>
    <w:tmpl w:val="A05A10CA"/>
    <w:lvl w:ilvl="0" w:tplc="7BF03316">
      <w:start w:val="4"/>
      <w:numFmt w:val="decimal"/>
      <w:lvlText w:val="%1."/>
      <w:lvlJc w:val="left"/>
      <w:pPr>
        <w:tabs>
          <w:tab w:val="num" w:pos="720"/>
        </w:tabs>
        <w:ind w:left="720" w:hanging="360"/>
      </w:pPr>
      <w:rPr>
        <w:rFonts w:hint="default"/>
        <w:b/>
        <w:color w:val="0099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C6880"/>
    <w:multiLevelType w:val="hybridMultilevel"/>
    <w:tmpl w:val="63E855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6B0C53"/>
    <w:multiLevelType w:val="hybridMultilevel"/>
    <w:tmpl w:val="B3AAF14C"/>
    <w:lvl w:ilvl="0" w:tplc="9D741410">
      <w:start w:val="1"/>
      <w:numFmt w:val="lowerRoman"/>
      <w:lvlText w:val="%1."/>
      <w:lvlJc w:val="right"/>
      <w:pPr>
        <w:ind w:left="1920" w:hanging="360"/>
      </w:pPr>
      <w:rPr>
        <w:color w:val="590A8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97E633D"/>
    <w:multiLevelType w:val="hybridMultilevel"/>
    <w:tmpl w:val="E3BC2348"/>
    <w:lvl w:ilvl="0" w:tplc="D158CE1C">
      <w:numFmt w:val="bullet"/>
      <w:lvlText w:val="•"/>
      <w:lvlJc w:val="left"/>
      <w:pPr>
        <w:ind w:left="1146" w:hanging="360"/>
      </w:pPr>
      <w:rPr>
        <w:rFonts w:ascii="Tahoma" w:eastAsia="Times New Roman"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F51E5E"/>
    <w:multiLevelType w:val="hybridMultilevel"/>
    <w:tmpl w:val="6AEEB0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12D132D"/>
    <w:multiLevelType w:val="hybridMultilevel"/>
    <w:tmpl w:val="7F8CB832"/>
    <w:lvl w:ilvl="0" w:tplc="08090001">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D02E0"/>
    <w:multiLevelType w:val="hybridMultilevel"/>
    <w:tmpl w:val="17068646"/>
    <w:lvl w:ilvl="0" w:tplc="D158CE1C">
      <w:numFmt w:val="bullet"/>
      <w:lvlText w:val="•"/>
      <w:lvlJc w:val="left"/>
      <w:pPr>
        <w:ind w:left="786" w:hanging="360"/>
      </w:pPr>
      <w:rPr>
        <w:rFonts w:ascii="Tahoma" w:eastAsia="Times New Roman" w:hAnsi="Tahoma" w:cs="Tahoma"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55D3D82"/>
    <w:multiLevelType w:val="hybridMultilevel"/>
    <w:tmpl w:val="CECC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A663C"/>
    <w:multiLevelType w:val="hybridMultilevel"/>
    <w:tmpl w:val="0C8CC786"/>
    <w:lvl w:ilvl="0" w:tplc="08090001">
      <w:start w:val="1"/>
      <w:numFmt w:val="bullet"/>
      <w:lvlText w:val=""/>
      <w:lvlJc w:val="left"/>
      <w:pPr>
        <w:ind w:left="1714" w:hanging="360"/>
      </w:pPr>
      <w:rPr>
        <w:rFonts w:ascii="Symbol" w:hAnsi="Symbol" w:hint="default"/>
      </w:rPr>
    </w:lvl>
    <w:lvl w:ilvl="1" w:tplc="08090003">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22" w15:restartNumberingAfterBreak="0">
    <w:nsid w:val="49B44B3B"/>
    <w:multiLevelType w:val="hybridMultilevel"/>
    <w:tmpl w:val="A2F4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156F3"/>
    <w:multiLevelType w:val="hybridMultilevel"/>
    <w:tmpl w:val="34C86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D5E56"/>
    <w:multiLevelType w:val="hybridMultilevel"/>
    <w:tmpl w:val="84CA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25B0D"/>
    <w:multiLevelType w:val="hybridMultilevel"/>
    <w:tmpl w:val="7FB25F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676F8F"/>
    <w:multiLevelType w:val="hybridMultilevel"/>
    <w:tmpl w:val="46AC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D1A26"/>
    <w:multiLevelType w:val="hybridMultilevel"/>
    <w:tmpl w:val="9D80D8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A45D5A"/>
    <w:multiLevelType w:val="multilevel"/>
    <w:tmpl w:val="007C1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7"/>
  </w:num>
  <w:num w:numId="4">
    <w:abstractNumId w:val="23"/>
  </w:num>
  <w:num w:numId="5">
    <w:abstractNumId w:val="18"/>
  </w:num>
  <w:num w:numId="6">
    <w:abstractNumId w:val="25"/>
  </w:num>
  <w:num w:numId="7">
    <w:abstractNumId w:val="19"/>
  </w:num>
  <w:num w:numId="8">
    <w:abstractNumId w:val="16"/>
  </w:num>
  <w:num w:numId="9">
    <w:abstractNumId w:val="21"/>
  </w:num>
  <w:num w:numId="10">
    <w:abstractNumId w:val="27"/>
  </w:num>
  <w:num w:numId="11">
    <w:abstractNumId w:val="24"/>
  </w:num>
  <w:num w:numId="12">
    <w:abstractNumId w:val="22"/>
  </w:num>
  <w:num w:numId="13">
    <w:abstractNumId w:val="11"/>
  </w:num>
  <w:num w:numId="14">
    <w:abstractNumId w:val="0"/>
  </w:num>
  <w:num w:numId="15">
    <w:abstractNumId w:val="15"/>
  </w:num>
  <w:num w:numId="16">
    <w:abstractNumId w:val="26"/>
  </w:num>
  <w:num w:numId="17">
    <w:abstractNumId w:val="17"/>
  </w:num>
  <w:num w:numId="18">
    <w:abstractNumId w:val="3"/>
  </w:num>
  <w:num w:numId="19">
    <w:abstractNumId w:val="10"/>
  </w:num>
  <w:num w:numId="20">
    <w:abstractNumId w:val="5"/>
  </w:num>
  <w:num w:numId="21">
    <w:abstractNumId w:val="13"/>
  </w:num>
  <w:num w:numId="22">
    <w:abstractNumId w:val="2"/>
    <w:lvlOverride w:ilvl="0"/>
    <w:lvlOverride w:ilvl="1"/>
    <w:lvlOverride w:ilvl="2"/>
    <w:lvlOverride w:ilvl="3"/>
    <w:lvlOverride w:ilvl="4"/>
    <w:lvlOverride w:ilvl="5"/>
    <w:lvlOverride w:ilvl="6"/>
    <w:lvlOverride w:ilvl="7"/>
    <w:lvlOverride w:ilvl="8"/>
  </w:num>
  <w:num w:numId="23">
    <w:abstractNumId w:val="1"/>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28"/>
    <w:lvlOverride w:ilvl="0"/>
    <w:lvlOverride w:ilvl="1"/>
    <w:lvlOverride w:ilvl="2"/>
    <w:lvlOverride w:ilvl="3"/>
    <w:lvlOverride w:ilvl="4"/>
    <w:lvlOverride w:ilvl="5"/>
    <w:lvlOverride w:ilvl="6"/>
    <w:lvlOverride w:ilvl="7"/>
    <w:lvlOverride w:ilvl="8"/>
  </w:num>
  <w:num w:numId="26">
    <w:abstractNumId w:val="9"/>
  </w:num>
  <w:num w:numId="27">
    <w:abstractNumId w:val="8"/>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AA"/>
    <w:rsid w:val="00005808"/>
    <w:rsid w:val="000145C9"/>
    <w:rsid w:val="000150B1"/>
    <w:rsid w:val="00020941"/>
    <w:rsid w:val="0005269F"/>
    <w:rsid w:val="000A159B"/>
    <w:rsid w:val="000B70C8"/>
    <w:rsid w:val="000E2A38"/>
    <w:rsid w:val="00100B11"/>
    <w:rsid w:val="00123A5A"/>
    <w:rsid w:val="00147994"/>
    <w:rsid w:val="001527A9"/>
    <w:rsid w:val="001541F4"/>
    <w:rsid w:val="001660D9"/>
    <w:rsid w:val="00183B32"/>
    <w:rsid w:val="00193021"/>
    <w:rsid w:val="00193BA4"/>
    <w:rsid w:val="001A66F2"/>
    <w:rsid w:val="001B0773"/>
    <w:rsid w:val="001B5C08"/>
    <w:rsid w:val="001C7693"/>
    <w:rsid w:val="00213A87"/>
    <w:rsid w:val="00230921"/>
    <w:rsid w:val="0023336D"/>
    <w:rsid w:val="00282635"/>
    <w:rsid w:val="002A3E7C"/>
    <w:rsid w:val="00302690"/>
    <w:rsid w:val="00303D31"/>
    <w:rsid w:val="00352F59"/>
    <w:rsid w:val="00367FD7"/>
    <w:rsid w:val="00393F95"/>
    <w:rsid w:val="00394D2D"/>
    <w:rsid w:val="003E5569"/>
    <w:rsid w:val="003F4DBB"/>
    <w:rsid w:val="003F7A33"/>
    <w:rsid w:val="00450175"/>
    <w:rsid w:val="004D04D3"/>
    <w:rsid w:val="00540BE6"/>
    <w:rsid w:val="00551B5F"/>
    <w:rsid w:val="00564BD4"/>
    <w:rsid w:val="005802CD"/>
    <w:rsid w:val="005940E3"/>
    <w:rsid w:val="005941B5"/>
    <w:rsid w:val="005C7E4C"/>
    <w:rsid w:val="00622C56"/>
    <w:rsid w:val="006508F0"/>
    <w:rsid w:val="00653918"/>
    <w:rsid w:val="00664C6C"/>
    <w:rsid w:val="00682A1A"/>
    <w:rsid w:val="006B03EA"/>
    <w:rsid w:val="006B2892"/>
    <w:rsid w:val="006C6330"/>
    <w:rsid w:val="006F7706"/>
    <w:rsid w:val="006F796B"/>
    <w:rsid w:val="00714461"/>
    <w:rsid w:val="00735612"/>
    <w:rsid w:val="00741C82"/>
    <w:rsid w:val="007425B1"/>
    <w:rsid w:val="00762D15"/>
    <w:rsid w:val="007757E5"/>
    <w:rsid w:val="007A3276"/>
    <w:rsid w:val="007C54FD"/>
    <w:rsid w:val="00815625"/>
    <w:rsid w:val="008270BD"/>
    <w:rsid w:val="00832612"/>
    <w:rsid w:val="00847325"/>
    <w:rsid w:val="00862206"/>
    <w:rsid w:val="008B2AAC"/>
    <w:rsid w:val="008C10E2"/>
    <w:rsid w:val="008F2367"/>
    <w:rsid w:val="008F629F"/>
    <w:rsid w:val="00923395"/>
    <w:rsid w:val="009678E0"/>
    <w:rsid w:val="009834E5"/>
    <w:rsid w:val="00991C3B"/>
    <w:rsid w:val="009B6CAA"/>
    <w:rsid w:val="00A266E7"/>
    <w:rsid w:val="00A35B2D"/>
    <w:rsid w:val="00A53A5C"/>
    <w:rsid w:val="00A625C7"/>
    <w:rsid w:val="00A65689"/>
    <w:rsid w:val="00A937BF"/>
    <w:rsid w:val="00AC5823"/>
    <w:rsid w:val="00AD07DD"/>
    <w:rsid w:val="00B05EA1"/>
    <w:rsid w:val="00B45670"/>
    <w:rsid w:val="00B77D97"/>
    <w:rsid w:val="00BC1C34"/>
    <w:rsid w:val="00BC49E1"/>
    <w:rsid w:val="00C304CD"/>
    <w:rsid w:val="00C4276A"/>
    <w:rsid w:val="00C42F13"/>
    <w:rsid w:val="00C47CD1"/>
    <w:rsid w:val="00C60A49"/>
    <w:rsid w:val="00C60E91"/>
    <w:rsid w:val="00C61895"/>
    <w:rsid w:val="00C95EE5"/>
    <w:rsid w:val="00CD0C15"/>
    <w:rsid w:val="00CE4712"/>
    <w:rsid w:val="00CF2BBA"/>
    <w:rsid w:val="00CF2DB7"/>
    <w:rsid w:val="00CF6BDF"/>
    <w:rsid w:val="00D2244E"/>
    <w:rsid w:val="00D617CA"/>
    <w:rsid w:val="00D67025"/>
    <w:rsid w:val="00DB4468"/>
    <w:rsid w:val="00E2215C"/>
    <w:rsid w:val="00E7541F"/>
    <w:rsid w:val="00E90053"/>
    <w:rsid w:val="00E90AFA"/>
    <w:rsid w:val="00EA7C8B"/>
    <w:rsid w:val="00ED029F"/>
    <w:rsid w:val="00F16AF2"/>
    <w:rsid w:val="00F271AE"/>
    <w:rsid w:val="00F30003"/>
    <w:rsid w:val="00F30585"/>
    <w:rsid w:val="00F42D04"/>
    <w:rsid w:val="00F600A5"/>
    <w:rsid w:val="00F70472"/>
    <w:rsid w:val="00F804D8"/>
    <w:rsid w:val="00F94D98"/>
    <w:rsid w:val="00FA0A9E"/>
    <w:rsid w:val="00FB4587"/>
    <w:rsid w:val="00FE5D1E"/>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9E8B10"/>
  <w15:docId w15:val="{1B193E75-72F6-4498-9378-ACD27363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CAA"/>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CAA"/>
    <w:rPr>
      <w:color w:val="0000FF"/>
      <w:u w:val="single"/>
    </w:rPr>
  </w:style>
  <w:style w:type="paragraph" w:styleId="Footer">
    <w:name w:val="footer"/>
    <w:basedOn w:val="Normal"/>
    <w:link w:val="FooterChar"/>
    <w:rsid w:val="009B6CAA"/>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9B6CAA"/>
    <w:rPr>
      <w:rFonts w:ascii="Times New Roman" w:eastAsia="Times New Roman" w:hAnsi="Times New Roman" w:cs="Times New Roman"/>
      <w:sz w:val="24"/>
      <w:szCs w:val="24"/>
    </w:rPr>
  </w:style>
  <w:style w:type="paragraph" w:styleId="BodyTextIndent">
    <w:name w:val="Body Text Indent"/>
    <w:basedOn w:val="Normal"/>
    <w:link w:val="BodyTextIndentChar"/>
    <w:rsid w:val="009B6CAA"/>
    <w:pPr>
      <w:ind w:left="360"/>
    </w:pPr>
    <w:rPr>
      <w:rFonts w:ascii="Times New Roman" w:hAnsi="Times New Roman"/>
      <w:szCs w:val="20"/>
    </w:rPr>
  </w:style>
  <w:style w:type="character" w:customStyle="1" w:styleId="BodyTextIndentChar">
    <w:name w:val="Body Text Indent Char"/>
    <w:basedOn w:val="DefaultParagraphFont"/>
    <w:link w:val="BodyTextIndent"/>
    <w:rsid w:val="009B6CAA"/>
    <w:rPr>
      <w:rFonts w:ascii="Times New Roman" w:eastAsia="Times New Roman" w:hAnsi="Times New Roman" w:cs="Times New Roman"/>
      <w:sz w:val="24"/>
      <w:szCs w:val="20"/>
    </w:rPr>
  </w:style>
  <w:style w:type="paragraph" w:styleId="ListParagraph">
    <w:name w:val="List Paragraph"/>
    <w:basedOn w:val="Normal"/>
    <w:uiPriority w:val="34"/>
    <w:qFormat/>
    <w:rsid w:val="009B6CAA"/>
    <w:pPr>
      <w:ind w:left="720"/>
    </w:pPr>
  </w:style>
  <w:style w:type="paragraph" w:styleId="Header">
    <w:name w:val="header"/>
    <w:basedOn w:val="Normal"/>
    <w:link w:val="HeaderChar"/>
    <w:uiPriority w:val="99"/>
    <w:unhideWhenUsed/>
    <w:rsid w:val="009B6CAA"/>
    <w:pPr>
      <w:tabs>
        <w:tab w:val="center" w:pos="4513"/>
        <w:tab w:val="right" w:pos="9026"/>
      </w:tabs>
    </w:pPr>
  </w:style>
  <w:style w:type="character" w:customStyle="1" w:styleId="HeaderChar">
    <w:name w:val="Header Char"/>
    <w:basedOn w:val="DefaultParagraphFont"/>
    <w:link w:val="Header"/>
    <w:uiPriority w:val="99"/>
    <w:rsid w:val="009B6CAA"/>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9B6CAA"/>
    <w:rPr>
      <w:rFonts w:ascii="Tahoma" w:hAnsi="Tahoma" w:cs="Tahoma"/>
      <w:sz w:val="16"/>
      <w:szCs w:val="16"/>
    </w:rPr>
  </w:style>
  <w:style w:type="character" w:customStyle="1" w:styleId="BalloonTextChar">
    <w:name w:val="Balloon Text Char"/>
    <w:basedOn w:val="DefaultParagraphFont"/>
    <w:link w:val="BalloonText"/>
    <w:uiPriority w:val="99"/>
    <w:semiHidden/>
    <w:rsid w:val="009B6CA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6F7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rt-ai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ert-ai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t-ain.com/uploads/4/8/6/1/48618533/gn8_version_6_august_2018.docx" TargetMode="External"/><Relationship Id="rId5" Type="http://schemas.openxmlformats.org/officeDocument/2006/relationships/styles" Target="styles.xml"/><Relationship Id="rId15" Type="http://schemas.openxmlformats.org/officeDocument/2006/relationships/hyperlink" Target="http://www.GasSafeRegister.co.uk" TargetMode="External"/><Relationship Id="rId10" Type="http://schemas.openxmlformats.org/officeDocument/2006/relationships/hyperlink" Target="http://www.uka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gister@GasSafeRegist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F0146D0D3BE4EBFA2F3ADCD409E3F" ma:contentTypeVersion="15" ma:contentTypeDescription="Create a new document." ma:contentTypeScope="" ma:versionID="d32d8c08cd307f365cd1c26789d5d185">
  <xsd:schema xmlns:xsd="http://www.w3.org/2001/XMLSchema" xmlns:xs="http://www.w3.org/2001/XMLSchema" xmlns:p="http://schemas.microsoft.com/office/2006/metadata/properties" xmlns:ns2="be46418a-ab43-4b8e-8d54-3f01254774a8" xmlns:ns3="43185d88-56e5-4873-9d4c-81e532dbad04" targetNamespace="http://schemas.microsoft.com/office/2006/metadata/properties" ma:root="true" ma:fieldsID="4c47c2faeb3d5d751e07fa90ec16c519" ns2:_="" ns3:_="">
    <xsd:import namespace="be46418a-ab43-4b8e-8d54-3f01254774a8"/>
    <xsd:import namespace="43185d88-56e5-4873-9d4c-81e532dbad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6418a-ab43-4b8e-8d54-3f012547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09bc68-4946-4773-aab1-ffc1d86129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85d88-56e5-4873-9d4c-81e532dbad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8f7d56-9413-43b0-855c-1c7d9a434728}" ma:internalName="TaxCatchAll" ma:showField="CatchAllData" ma:web="43185d88-56e5-4873-9d4c-81e532dba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46418a-ab43-4b8e-8d54-3f01254774a8">
      <Terms xmlns="http://schemas.microsoft.com/office/infopath/2007/PartnerControls"/>
    </lcf76f155ced4ddcb4097134ff3c332f>
    <TaxCatchAll xmlns="43185d88-56e5-4873-9d4c-81e532dbad04" xsi:nil="true"/>
  </documentManagement>
</p:properties>
</file>

<file path=customXml/itemProps1.xml><?xml version="1.0" encoding="utf-8"?>
<ds:datastoreItem xmlns:ds="http://schemas.openxmlformats.org/officeDocument/2006/customXml" ds:itemID="{11B6F111-0CF4-4895-9DFB-BA1BD496806A}"/>
</file>

<file path=customXml/itemProps2.xml><?xml version="1.0" encoding="utf-8"?>
<ds:datastoreItem xmlns:ds="http://schemas.openxmlformats.org/officeDocument/2006/customXml" ds:itemID="{620E4BDF-DFBD-49C1-9386-AFA00724C8EF}">
  <ds:schemaRefs>
    <ds:schemaRef ds:uri="http://schemas.microsoft.com/sharepoint/v3/contenttype/forms"/>
  </ds:schemaRefs>
</ds:datastoreItem>
</file>

<file path=customXml/itemProps3.xml><?xml version="1.0" encoding="utf-8"?>
<ds:datastoreItem xmlns:ds="http://schemas.openxmlformats.org/officeDocument/2006/customXml" ds:itemID="{1C8E8F69-02C5-4339-BB00-5FB47E06C86C}">
  <ds:schemaRefs>
    <ds:schemaRef ds:uri="http://purl.org/dc/terms/"/>
    <ds:schemaRef ds:uri="http://schemas.openxmlformats.org/package/2006/metadata/core-properties"/>
    <ds:schemaRef ds:uri="http://schemas.microsoft.com/office/2006/documentManagement/types"/>
    <ds:schemaRef ds:uri="43185d88-56e5-4873-9d4c-81e532dbad04"/>
    <ds:schemaRef ds:uri="be46418a-ab43-4b8e-8d54-3f01254774a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Phipps</cp:lastModifiedBy>
  <cp:revision>3</cp:revision>
  <cp:lastPrinted>2015-05-29T07:01:00Z</cp:lastPrinted>
  <dcterms:created xsi:type="dcterms:W3CDTF">2021-10-18T14:01:00Z</dcterms:created>
  <dcterms:modified xsi:type="dcterms:W3CDTF">2021-10-18T14:51:00Z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0x01010023EF0146D0D3BE4EBFA2F3ADCD409E3F</vt:lpwstr>
  </property>
  <property fmtid="{D5CDD505-2E9C-101B-9397-08002B2CF9AE}" pid="3" name="MediaServiceImageTags">
    <vt:lpwstr/>
  </property>
</Properties>
</file>